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E3672" w14:textId="77777777" w:rsidR="00FA4E7F" w:rsidRPr="00014F24" w:rsidRDefault="00FA4E7F">
      <w:pPr>
        <w:pStyle w:val="BodyText"/>
        <w:spacing w:before="4"/>
        <w:ind w:left="0"/>
        <w:rPr>
          <w:sz w:val="13"/>
        </w:rPr>
      </w:pPr>
      <w:bookmarkStart w:id="0" w:name="_GoBack"/>
      <w:bookmarkEnd w:id="0"/>
    </w:p>
    <w:p w14:paraId="35BBAA07" w14:textId="77777777" w:rsidR="00FA4E7F" w:rsidRPr="00014F24" w:rsidRDefault="00E80F71">
      <w:pPr>
        <w:spacing w:before="85" w:line="271" w:lineRule="auto"/>
        <w:ind w:left="2729" w:right="222" w:hanging="1232"/>
        <w:rPr>
          <w:sz w:val="32"/>
        </w:rPr>
      </w:pPr>
      <w:r w:rsidRPr="00014F24">
        <w:rPr>
          <w:sz w:val="32"/>
        </w:rPr>
        <w:t>School of Humanities, Arts, and Social Sciences Equipment Room Use Policy</w:t>
      </w:r>
    </w:p>
    <w:p w14:paraId="7B76969F" w14:textId="77777777" w:rsidR="00FA4E7F" w:rsidRPr="00014F24" w:rsidRDefault="00FA4E7F">
      <w:pPr>
        <w:pStyle w:val="BodyText"/>
        <w:spacing w:before="11"/>
        <w:ind w:left="0"/>
        <w:rPr>
          <w:sz w:val="32"/>
        </w:rPr>
      </w:pPr>
    </w:p>
    <w:p w14:paraId="0F7D47ED" w14:textId="77777777" w:rsidR="00FA4E7F" w:rsidRPr="00014F24" w:rsidRDefault="00E80F71">
      <w:pPr>
        <w:pStyle w:val="Heading1"/>
        <w:spacing w:before="0"/>
        <w:ind w:left="119" w:firstLine="0"/>
      </w:pPr>
      <w:r w:rsidRPr="00014F24">
        <w:t>1.0 Intent:</w:t>
      </w:r>
    </w:p>
    <w:p w14:paraId="543D13CE" w14:textId="77777777" w:rsidR="00FA4E7F" w:rsidRPr="00014F24" w:rsidRDefault="00E80F71">
      <w:pPr>
        <w:pStyle w:val="BodyText"/>
        <w:spacing w:line="360" w:lineRule="auto"/>
        <w:ind w:left="479" w:right="222"/>
      </w:pPr>
      <w:r w:rsidRPr="00014F24">
        <w:t xml:space="preserve">The Equipment Room supports </w:t>
      </w:r>
      <w:r w:rsidRPr="00014F24">
        <w:rPr>
          <w:spacing w:val="-3"/>
        </w:rPr>
        <w:t xml:space="preserve">students, faculty, </w:t>
      </w:r>
      <w:r w:rsidRPr="00014F24">
        <w:t xml:space="preserve">and staff </w:t>
      </w:r>
      <w:r w:rsidRPr="00014F24">
        <w:rPr>
          <w:spacing w:val="-3"/>
        </w:rPr>
        <w:t xml:space="preserve">within HASS </w:t>
      </w:r>
      <w:r w:rsidRPr="00014F24">
        <w:t xml:space="preserve">by </w:t>
      </w:r>
      <w:r w:rsidRPr="00014F24">
        <w:rPr>
          <w:spacing w:val="-3"/>
        </w:rPr>
        <w:t xml:space="preserve">providing various audio/visual, computer, </w:t>
      </w:r>
      <w:r w:rsidRPr="00014F24">
        <w:t xml:space="preserve">and other </w:t>
      </w:r>
      <w:r w:rsidRPr="00014F24">
        <w:rPr>
          <w:spacing w:val="-3"/>
        </w:rPr>
        <w:t xml:space="preserve">equipment </w:t>
      </w:r>
      <w:r w:rsidRPr="00014F24">
        <w:t xml:space="preserve">for </w:t>
      </w:r>
      <w:r w:rsidRPr="00014F24">
        <w:rPr>
          <w:spacing w:val="-3"/>
        </w:rPr>
        <w:t xml:space="preserve">short-term checkout </w:t>
      </w:r>
      <w:r w:rsidRPr="00014F24">
        <w:t xml:space="preserve">for </w:t>
      </w:r>
      <w:r w:rsidRPr="00014F24">
        <w:rPr>
          <w:spacing w:val="-3"/>
        </w:rPr>
        <w:t xml:space="preserve">approved </w:t>
      </w:r>
      <w:r w:rsidRPr="00014F24">
        <w:t xml:space="preserve">class, </w:t>
      </w:r>
      <w:r w:rsidRPr="00014F24">
        <w:rPr>
          <w:spacing w:val="-3"/>
        </w:rPr>
        <w:t xml:space="preserve">research, </w:t>
      </w:r>
      <w:r w:rsidRPr="00014F24">
        <w:t xml:space="preserve">and </w:t>
      </w:r>
      <w:r w:rsidRPr="00014F24">
        <w:rPr>
          <w:spacing w:val="-3"/>
        </w:rPr>
        <w:t xml:space="preserve">performance activities. Rensselaer owned equipment </w:t>
      </w:r>
      <w:r w:rsidRPr="00014F24">
        <w:t xml:space="preserve">is not </w:t>
      </w:r>
      <w:r w:rsidRPr="00014F24">
        <w:rPr>
          <w:spacing w:val="-3"/>
        </w:rPr>
        <w:t xml:space="preserve">intended for personal </w:t>
      </w:r>
      <w:r w:rsidRPr="00014F24">
        <w:t xml:space="preserve">or </w:t>
      </w:r>
      <w:r w:rsidRPr="00014F24">
        <w:rPr>
          <w:spacing w:val="-3"/>
        </w:rPr>
        <w:t>commercial activities.</w:t>
      </w:r>
    </w:p>
    <w:p w14:paraId="462DB554" w14:textId="77777777" w:rsidR="00FA4E7F" w:rsidRPr="00014F24" w:rsidRDefault="00E80F71">
      <w:pPr>
        <w:pStyle w:val="Heading1"/>
        <w:numPr>
          <w:ilvl w:val="1"/>
          <w:numId w:val="2"/>
        </w:numPr>
        <w:tabs>
          <w:tab w:val="left" w:pos="480"/>
        </w:tabs>
        <w:spacing w:before="11"/>
        <w:jc w:val="left"/>
      </w:pPr>
      <w:r w:rsidRPr="00014F24">
        <w:rPr>
          <w:spacing w:val="-3"/>
        </w:rPr>
        <w:t>Definitions:</w:t>
      </w:r>
    </w:p>
    <w:p w14:paraId="62923C24" w14:textId="77777777" w:rsidR="00FA4E7F" w:rsidRPr="00014F24" w:rsidRDefault="00E80F71">
      <w:pPr>
        <w:pStyle w:val="ListParagraph"/>
        <w:numPr>
          <w:ilvl w:val="1"/>
          <w:numId w:val="2"/>
        </w:numPr>
        <w:tabs>
          <w:tab w:val="left" w:pos="1200"/>
        </w:tabs>
        <w:spacing w:before="126"/>
        <w:ind w:left="1199"/>
        <w:jc w:val="left"/>
        <w:rPr>
          <w:b/>
        </w:rPr>
      </w:pPr>
      <w:r w:rsidRPr="00014F24">
        <w:rPr>
          <w:b/>
          <w:spacing w:val="-3"/>
        </w:rPr>
        <w:t>Equipment:</w:t>
      </w:r>
    </w:p>
    <w:p w14:paraId="1F1A2F1C" w14:textId="77777777" w:rsidR="00FA4E7F" w:rsidRPr="00014F24" w:rsidRDefault="00E80F71">
      <w:pPr>
        <w:pStyle w:val="BodyText"/>
        <w:spacing w:line="360" w:lineRule="auto"/>
        <w:ind w:left="1199" w:right="222"/>
      </w:pPr>
      <w:r w:rsidRPr="00014F24">
        <w:rPr>
          <w:spacing w:val="-3"/>
        </w:rPr>
        <w:t xml:space="preserve">Equipment </w:t>
      </w:r>
      <w:r w:rsidRPr="00014F24">
        <w:t xml:space="preserve">is defined as </w:t>
      </w:r>
      <w:r w:rsidRPr="00014F24">
        <w:rPr>
          <w:spacing w:val="-3"/>
        </w:rPr>
        <w:t xml:space="preserve">audio/visual, computer, </w:t>
      </w:r>
      <w:r w:rsidRPr="00014F24">
        <w:t xml:space="preserve">other </w:t>
      </w:r>
      <w:r w:rsidRPr="00014F24">
        <w:rPr>
          <w:spacing w:val="-3"/>
        </w:rPr>
        <w:t xml:space="preserve">electronic instruments, </w:t>
      </w:r>
      <w:r w:rsidRPr="00014F24">
        <w:t xml:space="preserve">accessories, parts, and </w:t>
      </w:r>
      <w:r w:rsidRPr="00014F24">
        <w:rPr>
          <w:spacing w:val="-3"/>
        </w:rPr>
        <w:t xml:space="preserve">other items available </w:t>
      </w:r>
      <w:r w:rsidRPr="00014F24">
        <w:t xml:space="preserve">for </w:t>
      </w:r>
      <w:r w:rsidRPr="00014F24">
        <w:rPr>
          <w:spacing w:val="-3"/>
        </w:rPr>
        <w:t xml:space="preserve">checkout through </w:t>
      </w:r>
      <w:r w:rsidRPr="00014F24">
        <w:t xml:space="preserve">the </w:t>
      </w:r>
      <w:r w:rsidRPr="00014F24">
        <w:rPr>
          <w:spacing w:val="-3"/>
        </w:rPr>
        <w:t>HASS Equipment Room.</w:t>
      </w:r>
    </w:p>
    <w:p w14:paraId="4A8E0C94" w14:textId="77777777" w:rsidR="00FA4E7F" w:rsidRPr="00014F24" w:rsidRDefault="00E80F71">
      <w:pPr>
        <w:pStyle w:val="Heading1"/>
        <w:numPr>
          <w:ilvl w:val="1"/>
          <w:numId w:val="2"/>
        </w:numPr>
        <w:tabs>
          <w:tab w:val="left" w:pos="1200"/>
        </w:tabs>
        <w:ind w:left="1199"/>
        <w:jc w:val="left"/>
      </w:pPr>
      <w:r w:rsidRPr="00014F24">
        <w:t>Staff:</w:t>
      </w:r>
    </w:p>
    <w:p w14:paraId="46856793" w14:textId="77777777" w:rsidR="00FA4E7F" w:rsidRPr="00014F24" w:rsidRDefault="00E80F71">
      <w:pPr>
        <w:pStyle w:val="BodyText"/>
        <w:spacing w:line="360" w:lineRule="auto"/>
        <w:ind w:left="1199" w:right="583"/>
      </w:pPr>
      <w:r w:rsidRPr="00014F24">
        <w:t>The staff is defined as HASS Operations staff as well as Equipment Room appointed student employees or other authorized Rensselaer employees.</w:t>
      </w:r>
    </w:p>
    <w:p w14:paraId="06E35C21" w14:textId="77777777" w:rsidR="00FA4E7F" w:rsidRPr="00014F24" w:rsidRDefault="00E80F71">
      <w:pPr>
        <w:pStyle w:val="Heading1"/>
        <w:numPr>
          <w:ilvl w:val="1"/>
          <w:numId w:val="1"/>
        </w:numPr>
        <w:tabs>
          <w:tab w:val="left" w:pos="480"/>
        </w:tabs>
        <w:jc w:val="left"/>
      </w:pPr>
      <w:r w:rsidRPr="00014F24">
        <w:t>Policy:</w:t>
      </w:r>
    </w:p>
    <w:p w14:paraId="5B521CC7" w14:textId="77777777" w:rsidR="00FA4E7F" w:rsidRPr="00014F24" w:rsidRDefault="00E80F71">
      <w:pPr>
        <w:pStyle w:val="ListParagraph"/>
        <w:numPr>
          <w:ilvl w:val="1"/>
          <w:numId w:val="1"/>
        </w:numPr>
        <w:tabs>
          <w:tab w:val="left" w:pos="1200"/>
        </w:tabs>
        <w:spacing w:before="126"/>
        <w:ind w:left="1199"/>
        <w:jc w:val="left"/>
        <w:rPr>
          <w:b/>
        </w:rPr>
      </w:pPr>
      <w:r w:rsidRPr="00014F24">
        <w:rPr>
          <w:b/>
        </w:rPr>
        <w:t>Equipment:</w:t>
      </w:r>
    </w:p>
    <w:p w14:paraId="7826E05F" w14:textId="77777777" w:rsidR="00FA4E7F" w:rsidRPr="00014F24" w:rsidRDefault="00E80F71">
      <w:pPr>
        <w:pStyle w:val="BodyText"/>
        <w:spacing w:before="123" w:line="360" w:lineRule="auto"/>
        <w:ind w:left="1199" w:right="222"/>
      </w:pPr>
      <w:r w:rsidRPr="00014F24">
        <w:t>The equipment room will maintain a stock of equipment based on the curricular, research, and performance needs of the faculty. The quantity and makeup of the inventory</w:t>
      </w:r>
      <w:r w:rsidRPr="00014F24">
        <w:rPr>
          <w:spacing w:val="-12"/>
        </w:rPr>
        <w:t xml:space="preserve"> </w:t>
      </w:r>
      <w:r w:rsidRPr="00014F24">
        <w:t>is</w:t>
      </w:r>
      <w:r w:rsidRPr="00014F24">
        <w:rPr>
          <w:spacing w:val="-10"/>
        </w:rPr>
        <w:t xml:space="preserve"> </w:t>
      </w:r>
      <w:r w:rsidRPr="00014F24">
        <w:t>subject</w:t>
      </w:r>
      <w:r w:rsidRPr="00014F24">
        <w:rPr>
          <w:spacing w:val="-12"/>
        </w:rPr>
        <w:t xml:space="preserve"> </w:t>
      </w:r>
      <w:r w:rsidRPr="00014F24">
        <w:t>to</w:t>
      </w:r>
      <w:r w:rsidRPr="00014F24">
        <w:rPr>
          <w:spacing w:val="-10"/>
        </w:rPr>
        <w:t xml:space="preserve"> </w:t>
      </w:r>
      <w:r w:rsidRPr="00014F24">
        <w:t>budgetary</w:t>
      </w:r>
      <w:r w:rsidRPr="00014F24">
        <w:rPr>
          <w:spacing w:val="-12"/>
        </w:rPr>
        <w:t xml:space="preserve"> </w:t>
      </w:r>
      <w:r w:rsidRPr="00014F24">
        <w:t>resource</w:t>
      </w:r>
      <w:r w:rsidRPr="00014F24">
        <w:rPr>
          <w:spacing w:val="-10"/>
        </w:rPr>
        <w:t xml:space="preserve"> </w:t>
      </w:r>
      <w:r w:rsidRPr="00014F24">
        <w:t>availability,</w:t>
      </w:r>
      <w:r w:rsidRPr="00014F24">
        <w:rPr>
          <w:spacing w:val="-11"/>
        </w:rPr>
        <w:t xml:space="preserve"> </w:t>
      </w:r>
      <w:r w:rsidRPr="00014F24">
        <w:t>necessity</w:t>
      </w:r>
      <w:r w:rsidRPr="00014F24">
        <w:rPr>
          <w:spacing w:val="-12"/>
        </w:rPr>
        <w:t xml:space="preserve"> </w:t>
      </w:r>
      <w:r w:rsidRPr="00014F24">
        <w:t>of</w:t>
      </w:r>
      <w:r w:rsidRPr="00014F24">
        <w:rPr>
          <w:spacing w:val="-10"/>
        </w:rPr>
        <w:t xml:space="preserve"> </w:t>
      </w:r>
      <w:r w:rsidRPr="00014F24">
        <w:t>equipment,</w:t>
      </w:r>
      <w:r w:rsidRPr="00014F24">
        <w:rPr>
          <w:spacing w:val="-12"/>
        </w:rPr>
        <w:t xml:space="preserve"> </w:t>
      </w:r>
      <w:r w:rsidRPr="00014F24">
        <w:t>historical and</w:t>
      </w:r>
      <w:r w:rsidRPr="00014F24">
        <w:rPr>
          <w:spacing w:val="-10"/>
        </w:rPr>
        <w:t xml:space="preserve"> </w:t>
      </w:r>
      <w:r w:rsidRPr="00014F24">
        <w:t>anticipated</w:t>
      </w:r>
      <w:r w:rsidRPr="00014F24">
        <w:rPr>
          <w:spacing w:val="-10"/>
        </w:rPr>
        <w:t xml:space="preserve"> </w:t>
      </w:r>
      <w:r w:rsidRPr="00014F24">
        <w:t>curriculum</w:t>
      </w:r>
      <w:r w:rsidRPr="00014F24">
        <w:rPr>
          <w:spacing w:val="-13"/>
        </w:rPr>
        <w:t xml:space="preserve"> </w:t>
      </w:r>
      <w:r w:rsidRPr="00014F24">
        <w:t>research</w:t>
      </w:r>
      <w:r w:rsidR="00C25AB0" w:rsidRPr="00014F24">
        <w:t>,</w:t>
      </w:r>
      <w:r w:rsidRPr="00014F24">
        <w:rPr>
          <w:spacing w:val="-10"/>
        </w:rPr>
        <w:t xml:space="preserve"> </w:t>
      </w:r>
      <w:r w:rsidRPr="00014F24">
        <w:t>and</w:t>
      </w:r>
      <w:r w:rsidRPr="00014F24">
        <w:rPr>
          <w:spacing w:val="-10"/>
        </w:rPr>
        <w:t xml:space="preserve"> </w:t>
      </w:r>
      <w:r w:rsidRPr="00014F24">
        <w:t>performance</w:t>
      </w:r>
      <w:r w:rsidRPr="00014F24">
        <w:rPr>
          <w:spacing w:val="-9"/>
        </w:rPr>
        <w:t xml:space="preserve"> </w:t>
      </w:r>
      <w:r w:rsidRPr="00014F24">
        <w:t>needs</w:t>
      </w:r>
      <w:r w:rsidR="002D3A99" w:rsidRPr="00014F24">
        <w:t>.</w:t>
      </w:r>
    </w:p>
    <w:p w14:paraId="067A93CD" w14:textId="77777777" w:rsidR="00FA4E7F" w:rsidRPr="00014F24" w:rsidRDefault="00E80F71">
      <w:pPr>
        <w:pStyle w:val="Heading1"/>
        <w:numPr>
          <w:ilvl w:val="1"/>
          <w:numId w:val="1"/>
        </w:numPr>
        <w:tabs>
          <w:tab w:val="left" w:pos="1200"/>
        </w:tabs>
        <w:spacing w:before="8"/>
        <w:ind w:left="1199"/>
        <w:jc w:val="left"/>
      </w:pPr>
      <w:r w:rsidRPr="00014F24">
        <w:t>Authorization:</w:t>
      </w:r>
    </w:p>
    <w:p w14:paraId="2784D98B" w14:textId="77777777" w:rsidR="00FA4E7F" w:rsidRPr="00014F24" w:rsidRDefault="00E80F71">
      <w:pPr>
        <w:pStyle w:val="BodyText"/>
        <w:spacing w:before="120" w:line="360" w:lineRule="auto"/>
        <w:ind w:left="1199" w:right="592"/>
        <w:jc w:val="both"/>
      </w:pPr>
      <w:r w:rsidRPr="00014F24">
        <w:t>The</w:t>
      </w:r>
      <w:r w:rsidRPr="00014F24">
        <w:rPr>
          <w:spacing w:val="-7"/>
        </w:rPr>
        <w:t xml:space="preserve"> </w:t>
      </w:r>
      <w:r w:rsidRPr="00014F24">
        <w:t>equipment</w:t>
      </w:r>
      <w:r w:rsidRPr="00014F24">
        <w:rPr>
          <w:spacing w:val="-7"/>
        </w:rPr>
        <w:t xml:space="preserve"> </w:t>
      </w:r>
      <w:r w:rsidR="00575C8F" w:rsidRPr="00014F24">
        <w:t>the requestor</w:t>
      </w:r>
      <w:r w:rsidRPr="00014F24">
        <w:rPr>
          <w:spacing w:val="-8"/>
        </w:rPr>
        <w:t xml:space="preserve"> </w:t>
      </w:r>
      <w:r w:rsidR="00575C8F" w:rsidRPr="00014F24">
        <w:t>is</w:t>
      </w:r>
      <w:r w:rsidRPr="00014F24">
        <w:rPr>
          <w:spacing w:val="-7"/>
        </w:rPr>
        <w:t xml:space="preserve"> </w:t>
      </w:r>
      <w:r w:rsidRPr="00014F24">
        <w:t>authorized</w:t>
      </w:r>
      <w:r w:rsidRPr="00014F24">
        <w:rPr>
          <w:spacing w:val="-10"/>
        </w:rPr>
        <w:t xml:space="preserve"> </w:t>
      </w:r>
      <w:r w:rsidRPr="00014F24">
        <w:t>to</w:t>
      </w:r>
      <w:r w:rsidRPr="00014F24">
        <w:rPr>
          <w:spacing w:val="-10"/>
        </w:rPr>
        <w:t xml:space="preserve"> </w:t>
      </w:r>
      <w:r w:rsidRPr="00014F24">
        <w:t>checkout</w:t>
      </w:r>
      <w:r w:rsidRPr="00014F24">
        <w:rPr>
          <w:spacing w:val="-7"/>
        </w:rPr>
        <w:t xml:space="preserve"> </w:t>
      </w:r>
      <w:r w:rsidRPr="00014F24">
        <w:t>will</w:t>
      </w:r>
      <w:r w:rsidRPr="00014F24">
        <w:rPr>
          <w:spacing w:val="-7"/>
        </w:rPr>
        <w:t xml:space="preserve"> </w:t>
      </w:r>
      <w:r w:rsidRPr="00014F24">
        <w:t>depend</w:t>
      </w:r>
      <w:r w:rsidRPr="00014F24">
        <w:rPr>
          <w:spacing w:val="-8"/>
        </w:rPr>
        <w:t xml:space="preserve"> </w:t>
      </w:r>
      <w:r w:rsidRPr="00014F24">
        <w:t>on</w:t>
      </w:r>
      <w:r w:rsidRPr="00014F24">
        <w:rPr>
          <w:spacing w:val="-5"/>
        </w:rPr>
        <w:t xml:space="preserve"> </w:t>
      </w:r>
      <w:r w:rsidR="00470C3C" w:rsidRPr="00014F24">
        <w:rPr>
          <w:spacing w:val="-3"/>
        </w:rPr>
        <w:t>e</w:t>
      </w:r>
      <w:r w:rsidRPr="00014F24">
        <w:t>nrolled</w:t>
      </w:r>
      <w:r w:rsidRPr="00014F24">
        <w:rPr>
          <w:spacing w:val="-7"/>
        </w:rPr>
        <w:t xml:space="preserve"> </w:t>
      </w:r>
      <w:r w:rsidRPr="00014F24">
        <w:t>courses, teaching</w:t>
      </w:r>
      <w:r w:rsidRPr="00014F24">
        <w:rPr>
          <w:spacing w:val="-14"/>
        </w:rPr>
        <w:t xml:space="preserve"> </w:t>
      </w:r>
      <w:r w:rsidRPr="00014F24">
        <w:t>assignments,</w:t>
      </w:r>
      <w:r w:rsidRPr="00014F24">
        <w:rPr>
          <w:spacing w:val="-12"/>
        </w:rPr>
        <w:t xml:space="preserve"> </w:t>
      </w:r>
      <w:r w:rsidRPr="00014F24">
        <w:t>graduate</w:t>
      </w:r>
      <w:r w:rsidRPr="00014F24">
        <w:rPr>
          <w:spacing w:val="-11"/>
        </w:rPr>
        <w:t xml:space="preserve"> </w:t>
      </w:r>
      <w:r w:rsidRPr="00014F24">
        <w:t>student</w:t>
      </w:r>
      <w:r w:rsidRPr="00014F24">
        <w:rPr>
          <w:spacing w:val="-11"/>
        </w:rPr>
        <w:t xml:space="preserve"> </w:t>
      </w:r>
      <w:r w:rsidRPr="00014F24">
        <w:t>or</w:t>
      </w:r>
      <w:r w:rsidRPr="00014F24">
        <w:rPr>
          <w:spacing w:val="-11"/>
        </w:rPr>
        <w:t xml:space="preserve"> </w:t>
      </w:r>
      <w:r w:rsidRPr="00014F24">
        <w:t>faculty</w:t>
      </w:r>
      <w:r w:rsidRPr="00014F24">
        <w:rPr>
          <w:spacing w:val="-13"/>
        </w:rPr>
        <w:t xml:space="preserve"> </w:t>
      </w:r>
      <w:r w:rsidRPr="00014F24">
        <w:t>research</w:t>
      </w:r>
      <w:r w:rsidRPr="00014F24">
        <w:rPr>
          <w:spacing w:val="-11"/>
        </w:rPr>
        <w:t xml:space="preserve"> </w:t>
      </w:r>
      <w:r w:rsidRPr="00014F24">
        <w:t>areas/projects,</w:t>
      </w:r>
      <w:r w:rsidRPr="00014F24">
        <w:rPr>
          <w:spacing w:val="-11"/>
        </w:rPr>
        <w:t xml:space="preserve"> </w:t>
      </w:r>
      <w:r w:rsidRPr="00014F24">
        <w:t>and</w:t>
      </w:r>
      <w:r w:rsidRPr="00014F24">
        <w:rPr>
          <w:spacing w:val="-14"/>
        </w:rPr>
        <w:t xml:space="preserve"> </w:t>
      </w:r>
      <w:r w:rsidRPr="00014F24">
        <w:t>artistic performance</w:t>
      </w:r>
      <w:r w:rsidRPr="00014F24">
        <w:rPr>
          <w:spacing w:val="-29"/>
        </w:rPr>
        <w:t xml:space="preserve"> </w:t>
      </w:r>
      <w:r w:rsidRPr="00014F24">
        <w:t>activities.</w:t>
      </w:r>
    </w:p>
    <w:p w14:paraId="2E9A7A92" w14:textId="77777777" w:rsidR="00FA4E7F" w:rsidRPr="00014F24" w:rsidRDefault="00E80F71">
      <w:pPr>
        <w:pStyle w:val="Heading1"/>
        <w:numPr>
          <w:ilvl w:val="2"/>
          <w:numId w:val="1"/>
        </w:numPr>
        <w:tabs>
          <w:tab w:val="left" w:pos="2279"/>
          <w:tab w:val="left" w:pos="2280"/>
        </w:tabs>
        <w:spacing w:before="11"/>
        <w:jc w:val="left"/>
      </w:pPr>
      <w:r w:rsidRPr="00014F24">
        <w:t>Orientation:</w:t>
      </w:r>
    </w:p>
    <w:p w14:paraId="775CFB0B" w14:textId="77777777" w:rsidR="00FA4E7F" w:rsidRPr="00014F24" w:rsidRDefault="00E80F71">
      <w:pPr>
        <w:pStyle w:val="BodyText"/>
        <w:spacing w:before="122" w:line="360" w:lineRule="auto"/>
        <w:ind w:left="2279" w:right="150"/>
      </w:pPr>
      <w:r w:rsidRPr="00014F24">
        <w:t xml:space="preserve">Students, faculty, </w:t>
      </w:r>
      <w:r w:rsidR="004A380A" w:rsidRPr="00014F24">
        <w:t xml:space="preserve">and </w:t>
      </w:r>
      <w:r w:rsidRPr="00014F24">
        <w:t xml:space="preserve">staff will be required to demonstrate proficiency with the equipment and may be required to go through an equipment orientation before being authorized to checkout equipment.  </w:t>
      </w:r>
    </w:p>
    <w:p w14:paraId="4517C431" w14:textId="77777777" w:rsidR="00FA4E7F" w:rsidRPr="00014F24" w:rsidRDefault="00FA4E7F">
      <w:pPr>
        <w:spacing w:line="360" w:lineRule="auto"/>
        <w:sectPr w:rsidR="00FA4E7F" w:rsidRPr="00014F24">
          <w:footerReference w:type="default" r:id="rId8"/>
          <w:type w:val="continuous"/>
          <w:pgSz w:w="12240" w:h="15840"/>
          <w:pgMar w:top="1500" w:right="1600" w:bottom="1520" w:left="1460" w:header="720" w:footer="1333" w:gutter="0"/>
          <w:cols w:space="720"/>
        </w:sectPr>
      </w:pPr>
    </w:p>
    <w:p w14:paraId="3BCE548F" w14:textId="77777777" w:rsidR="00FA4E7F" w:rsidRPr="00014F24" w:rsidRDefault="00FA4E7F">
      <w:pPr>
        <w:pStyle w:val="BodyText"/>
        <w:spacing w:before="3"/>
        <w:ind w:left="0"/>
        <w:rPr>
          <w:sz w:val="9"/>
        </w:rPr>
      </w:pPr>
    </w:p>
    <w:p w14:paraId="758EB3BC" w14:textId="77777777" w:rsidR="00FA4E7F" w:rsidRPr="00014F24" w:rsidRDefault="00E80F71">
      <w:pPr>
        <w:pStyle w:val="Heading1"/>
        <w:numPr>
          <w:ilvl w:val="2"/>
          <w:numId w:val="1"/>
        </w:numPr>
        <w:tabs>
          <w:tab w:val="left" w:pos="2019"/>
          <w:tab w:val="left" w:pos="2020"/>
        </w:tabs>
        <w:spacing w:before="91"/>
        <w:ind w:left="2019"/>
        <w:jc w:val="left"/>
      </w:pPr>
      <w:r w:rsidRPr="00014F24">
        <w:t>Supported</w:t>
      </w:r>
      <w:r w:rsidRPr="00014F24">
        <w:rPr>
          <w:spacing w:val="-16"/>
        </w:rPr>
        <w:t xml:space="preserve"> </w:t>
      </w:r>
      <w:r w:rsidRPr="00014F24">
        <w:t>Use:</w:t>
      </w:r>
    </w:p>
    <w:p w14:paraId="7E921F91" w14:textId="77777777" w:rsidR="00FA4E7F" w:rsidRPr="00014F24" w:rsidRDefault="00E80F71">
      <w:pPr>
        <w:pStyle w:val="ListParagraph"/>
        <w:numPr>
          <w:ilvl w:val="3"/>
          <w:numId w:val="1"/>
        </w:numPr>
        <w:tabs>
          <w:tab w:val="left" w:pos="2741"/>
        </w:tabs>
        <w:spacing w:before="125"/>
        <w:jc w:val="both"/>
        <w:rPr>
          <w:b/>
        </w:rPr>
      </w:pPr>
      <w:r w:rsidRPr="00014F24">
        <w:rPr>
          <w:b/>
        </w:rPr>
        <w:t>Students:</w:t>
      </w:r>
    </w:p>
    <w:p w14:paraId="46D1E9A6" w14:textId="77777777" w:rsidR="00FA4E7F" w:rsidRPr="00014F24" w:rsidRDefault="00E80F71">
      <w:pPr>
        <w:pStyle w:val="BodyText"/>
        <w:spacing w:before="123" w:line="360" w:lineRule="auto"/>
        <w:ind w:left="2740" w:right="235"/>
      </w:pPr>
      <w:r w:rsidRPr="00014F24">
        <w:t>Students not enrolled in supported courses must have faculty sponsorship.  Faculty must work with Equipment Room staff to ensure their courses are supported. Due to resource</w:t>
      </w:r>
      <w:r w:rsidRPr="00014F24">
        <w:rPr>
          <w:spacing w:val="-10"/>
        </w:rPr>
        <w:t xml:space="preserve"> </w:t>
      </w:r>
      <w:r w:rsidRPr="00014F24">
        <w:t>limitations,</w:t>
      </w:r>
      <w:r w:rsidRPr="00014F24">
        <w:rPr>
          <w:spacing w:val="-12"/>
        </w:rPr>
        <w:t xml:space="preserve"> </w:t>
      </w:r>
      <w:r w:rsidRPr="00014F24">
        <w:t>courses</w:t>
      </w:r>
      <w:r w:rsidRPr="00014F24">
        <w:rPr>
          <w:spacing w:val="-10"/>
        </w:rPr>
        <w:t xml:space="preserve"> </w:t>
      </w:r>
      <w:r w:rsidR="00696C36" w:rsidRPr="00014F24">
        <w:t>where</w:t>
      </w:r>
      <w:r w:rsidRPr="00014F24">
        <w:rPr>
          <w:spacing w:val="-10"/>
        </w:rPr>
        <w:t xml:space="preserve"> </w:t>
      </w:r>
      <w:r w:rsidRPr="00014F24">
        <w:t>equipment</w:t>
      </w:r>
      <w:r w:rsidRPr="00014F24">
        <w:rPr>
          <w:spacing w:val="-10"/>
        </w:rPr>
        <w:t xml:space="preserve"> </w:t>
      </w:r>
      <w:r w:rsidRPr="00014F24">
        <w:t>use</w:t>
      </w:r>
      <w:r w:rsidRPr="00014F24">
        <w:rPr>
          <w:spacing w:val="-10"/>
        </w:rPr>
        <w:t xml:space="preserve"> </w:t>
      </w:r>
      <w:r w:rsidRPr="00014F24">
        <w:t>is</w:t>
      </w:r>
      <w:r w:rsidRPr="00014F24">
        <w:rPr>
          <w:spacing w:val="-10"/>
        </w:rPr>
        <w:t xml:space="preserve"> </w:t>
      </w:r>
      <w:r w:rsidRPr="00014F24">
        <w:t>essential</w:t>
      </w:r>
      <w:r w:rsidR="00696C36" w:rsidRPr="00014F24">
        <w:t>,</w:t>
      </w:r>
      <w:r w:rsidRPr="00014F24">
        <w:t xml:space="preserve"> are given priority. Student use for purposes other than coursework must be arranged through a faculty sponsor and are considered special use.  See section</w:t>
      </w:r>
      <w:r w:rsidRPr="00014F24">
        <w:rPr>
          <w:spacing w:val="-38"/>
        </w:rPr>
        <w:t xml:space="preserve"> </w:t>
      </w:r>
      <w:r w:rsidRPr="00014F24">
        <w:t>3.2.3.</w:t>
      </w:r>
    </w:p>
    <w:p w14:paraId="7DFD5566" w14:textId="77777777" w:rsidR="00FA4E7F" w:rsidRPr="00014F24" w:rsidRDefault="00E80F71">
      <w:pPr>
        <w:pStyle w:val="Heading1"/>
        <w:numPr>
          <w:ilvl w:val="3"/>
          <w:numId w:val="1"/>
        </w:numPr>
        <w:tabs>
          <w:tab w:val="left" w:pos="2741"/>
        </w:tabs>
        <w:jc w:val="both"/>
      </w:pPr>
      <w:r w:rsidRPr="00014F24">
        <w:t>Faculty and</w:t>
      </w:r>
      <w:r w:rsidRPr="00014F24">
        <w:rPr>
          <w:spacing w:val="-22"/>
        </w:rPr>
        <w:t xml:space="preserve"> </w:t>
      </w:r>
      <w:r w:rsidRPr="00014F24">
        <w:t>Staff:</w:t>
      </w:r>
    </w:p>
    <w:p w14:paraId="7AC230EC" w14:textId="77777777" w:rsidR="00FA4E7F" w:rsidRPr="00014F24" w:rsidRDefault="00E80F71">
      <w:pPr>
        <w:pStyle w:val="BodyText"/>
        <w:spacing w:line="360" w:lineRule="auto"/>
        <w:ind w:left="2740" w:right="288"/>
      </w:pPr>
      <w:r w:rsidRPr="00014F24">
        <w:t>Use by faculty and staff for HASS teaching, research</w:t>
      </w:r>
      <w:r w:rsidR="00066CE8" w:rsidRPr="00014F24">
        <w:t>,</w:t>
      </w:r>
      <w:r w:rsidRPr="00014F24">
        <w:t xml:space="preserve"> or performance activities are authorized. Special use for longer periods of time require special permission. See section 3.2.3.</w:t>
      </w:r>
    </w:p>
    <w:p w14:paraId="06DBCC24" w14:textId="77777777" w:rsidR="00FA4E7F" w:rsidRPr="00014F24" w:rsidRDefault="00E80F71">
      <w:pPr>
        <w:pStyle w:val="Heading1"/>
        <w:numPr>
          <w:ilvl w:val="2"/>
          <w:numId w:val="1"/>
        </w:numPr>
        <w:tabs>
          <w:tab w:val="left" w:pos="2019"/>
          <w:tab w:val="left" w:pos="2020"/>
        </w:tabs>
        <w:ind w:left="2019"/>
        <w:jc w:val="left"/>
      </w:pPr>
      <w:r w:rsidRPr="00014F24">
        <w:t>Special</w:t>
      </w:r>
      <w:r w:rsidRPr="00014F24">
        <w:rPr>
          <w:spacing w:val="-16"/>
        </w:rPr>
        <w:t xml:space="preserve"> </w:t>
      </w:r>
      <w:r w:rsidRPr="00014F24">
        <w:t>Use:</w:t>
      </w:r>
    </w:p>
    <w:p w14:paraId="3933450A" w14:textId="77777777" w:rsidR="00FA4E7F" w:rsidRPr="00014F24" w:rsidRDefault="00E80F71">
      <w:pPr>
        <w:pStyle w:val="BodyText"/>
        <w:spacing w:line="360" w:lineRule="auto"/>
        <w:ind w:right="610"/>
        <w:jc w:val="both"/>
      </w:pPr>
      <w:r w:rsidRPr="00014F24">
        <w:t>Other</w:t>
      </w:r>
      <w:r w:rsidRPr="00014F24">
        <w:rPr>
          <w:spacing w:val="-8"/>
        </w:rPr>
        <w:t xml:space="preserve"> </w:t>
      </w:r>
      <w:r w:rsidRPr="00014F24">
        <w:t>uses</w:t>
      </w:r>
      <w:r w:rsidRPr="00014F24">
        <w:rPr>
          <w:spacing w:val="-8"/>
        </w:rPr>
        <w:t xml:space="preserve"> </w:t>
      </w:r>
      <w:r w:rsidRPr="00014F24">
        <w:t>require</w:t>
      </w:r>
      <w:r w:rsidRPr="00014F24">
        <w:rPr>
          <w:spacing w:val="-10"/>
        </w:rPr>
        <w:t xml:space="preserve"> </w:t>
      </w:r>
      <w:r w:rsidRPr="00014F24">
        <w:t>the</w:t>
      </w:r>
      <w:r w:rsidRPr="00014F24">
        <w:rPr>
          <w:spacing w:val="-8"/>
        </w:rPr>
        <w:t xml:space="preserve"> </w:t>
      </w:r>
      <w:r w:rsidRPr="00014F24">
        <w:t>Equipment</w:t>
      </w:r>
      <w:r w:rsidRPr="00014F24">
        <w:rPr>
          <w:spacing w:val="-8"/>
        </w:rPr>
        <w:t xml:space="preserve"> </w:t>
      </w:r>
      <w:r w:rsidRPr="00014F24">
        <w:t>Room</w:t>
      </w:r>
      <w:r w:rsidRPr="00014F24">
        <w:rPr>
          <w:spacing w:val="-9"/>
        </w:rPr>
        <w:t xml:space="preserve"> </w:t>
      </w:r>
      <w:r w:rsidRPr="00014F24">
        <w:t>Special</w:t>
      </w:r>
      <w:r w:rsidRPr="00014F24">
        <w:rPr>
          <w:spacing w:val="-8"/>
        </w:rPr>
        <w:t xml:space="preserve"> </w:t>
      </w:r>
      <w:r w:rsidRPr="00014F24">
        <w:rPr>
          <w:spacing w:val="-2"/>
        </w:rPr>
        <w:t>Use</w:t>
      </w:r>
      <w:r w:rsidRPr="00014F24">
        <w:rPr>
          <w:spacing w:val="-8"/>
        </w:rPr>
        <w:t xml:space="preserve"> </w:t>
      </w:r>
      <w:r w:rsidRPr="00014F24">
        <w:t>request form. Approval is subject to availability and appropriate explanation of need.</w:t>
      </w:r>
    </w:p>
    <w:p w14:paraId="7EEC60CD" w14:textId="77777777" w:rsidR="00FA4E7F" w:rsidRPr="00014F24" w:rsidRDefault="00E80F71">
      <w:pPr>
        <w:pStyle w:val="Heading1"/>
        <w:numPr>
          <w:ilvl w:val="1"/>
          <w:numId w:val="1"/>
        </w:numPr>
        <w:tabs>
          <w:tab w:val="left" w:pos="940"/>
        </w:tabs>
        <w:ind w:left="939"/>
        <w:jc w:val="left"/>
      </w:pPr>
      <w:r w:rsidRPr="00014F24">
        <w:t>Reservations and</w:t>
      </w:r>
      <w:r w:rsidRPr="00014F24">
        <w:rPr>
          <w:spacing w:val="-31"/>
        </w:rPr>
        <w:t xml:space="preserve"> </w:t>
      </w:r>
      <w:r w:rsidRPr="00014F24">
        <w:t>Planning:</w:t>
      </w:r>
    </w:p>
    <w:p w14:paraId="4D4AA650" w14:textId="77777777" w:rsidR="00FA4E7F" w:rsidRPr="00014F24" w:rsidRDefault="00E80F71">
      <w:pPr>
        <w:pStyle w:val="BodyText"/>
        <w:spacing w:line="360" w:lineRule="auto"/>
        <w:ind w:left="939" w:right="186"/>
      </w:pPr>
      <w:r w:rsidRPr="00014F24">
        <w:t xml:space="preserve">Those planning to utilize equipment </w:t>
      </w:r>
      <w:r w:rsidR="00BA70B9" w:rsidRPr="00014F24">
        <w:t>must</w:t>
      </w:r>
      <w:r w:rsidRPr="00014F24">
        <w:t xml:space="preserve"> coordinate with the Equipment Room staff as soon as possible to </w:t>
      </w:r>
      <w:r w:rsidR="00A13363" w:rsidRPr="00014F24">
        <w:t>ensure</w:t>
      </w:r>
      <w:r w:rsidRPr="00014F24">
        <w:t xml:space="preserve"> availability. </w:t>
      </w:r>
      <w:r w:rsidR="00413E1A" w:rsidRPr="00014F24">
        <w:t>Requests for reservations must</w:t>
      </w:r>
      <w:r w:rsidRPr="00014F24">
        <w:t xml:space="preserve"> be submitted i</w:t>
      </w:r>
      <w:r w:rsidR="002E2DF4" w:rsidRPr="00014F24">
        <w:t xml:space="preserve">n person at the Equipment Room </w:t>
      </w:r>
      <w:r w:rsidRPr="00014F24">
        <w:t>or via e-mail. Submission of a reservation request does n</w:t>
      </w:r>
      <w:r w:rsidR="00117C47" w:rsidRPr="00014F24">
        <w:t>ot constitute a reservation. The requestor</w:t>
      </w:r>
      <w:r w:rsidRPr="00014F24">
        <w:t xml:space="preserve"> wi</w:t>
      </w:r>
      <w:r w:rsidR="00117C47" w:rsidRPr="00014F24">
        <w:t>ll receive a confirmation of</w:t>
      </w:r>
      <w:r w:rsidRPr="00014F24">
        <w:t xml:space="preserve"> reservation when it has been reviewed and approved. Faculty should consult with each other and the Equipment Room staff to balance assignments and course requirements with competing needs and available equipment.</w:t>
      </w:r>
    </w:p>
    <w:p w14:paraId="43DB1F0F" w14:textId="77777777" w:rsidR="00FA4E7F" w:rsidRPr="00014F24" w:rsidRDefault="00E80F71">
      <w:pPr>
        <w:pStyle w:val="Heading1"/>
        <w:numPr>
          <w:ilvl w:val="1"/>
          <w:numId w:val="1"/>
        </w:numPr>
        <w:tabs>
          <w:tab w:val="left" w:pos="940"/>
        </w:tabs>
        <w:spacing w:before="8"/>
        <w:ind w:left="939"/>
        <w:jc w:val="left"/>
      </w:pPr>
      <w:r w:rsidRPr="00014F24">
        <w:t>Prioritization:</w:t>
      </w:r>
    </w:p>
    <w:p w14:paraId="48434DAD" w14:textId="77777777" w:rsidR="00FA4E7F" w:rsidRPr="00014F24" w:rsidRDefault="00E80F71">
      <w:pPr>
        <w:pStyle w:val="BodyText"/>
        <w:spacing w:line="360" w:lineRule="auto"/>
        <w:ind w:left="939" w:right="288"/>
      </w:pPr>
      <w:r w:rsidRPr="00014F24">
        <w:t>Equipment will be provided on a first-come, first-served basis. Those who have scheduled</w:t>
      </w:r>
      <w:r w:rsidRPr="00014F24">
        <w:rPr>
          <w:spacing w:val="-8"/>
        </w:rPr>
        <w:t xml:space="preserve"> </w:t>
      </w:r>
      <w:r w:rsidRPr="00014F24">
        <w:t>in</w:t>
      </w:r>
      <w:r w:rsidRPr="00014F24">
        <w:rPr>
          <w:spacing w:val="-9"/>
        </w:rPr>
        <w:t xml:space="preserve"> </w:t>
      </w:r>
      <w:r w:rsidRPr="00014F24">
        <w:t>advance</w:t>
      </w:r>
      <w:r w:rsidRPr="00014F24">
        <w:rPr>
          <w:spacing w:val="-8"/>
        </w:rPr>
        <w:t xml:space="preserve"> </w:t>
      </w:r>
      <w:r w:rsidRPr="00014F24">
        <w:t>and</w:t>
      </w:r>
      <w:r w:rsidRPr="00014F24">
        <w:rPr>
          <w:spacing w:val="-11"/>
        </w:rPr>
        <w:t xml:space="preserve"> </w:t>
      </w:r>
      <w:r w:rsidRPr="00014F24">
        <w:t>for</w:t>
      </w:r>
      <w:r w:rsidRPr="00014F24">
        <w:rPr>
          <w:spacing w:val="-8"/>
        </w:rPr>
        <w:t xml:space="preserve"> </w:t>
      </w:r>
      <w:r w:rsidRPr="00014F24">
        <w:t>the</w:t>
      </w:r>
      <w:r w:rsidRPr="00014F24">
        <w:rPr>
          <w:spacing w:val="-8"/>
        </w:rPr>
        <w:t xml:space="preserve"> </w:t>
      </w:r>
      <w:r w:rsidRPr="00014F24">
        <w:t>shortest</w:t>
      </w:r>
      <w:r w:rsidRPr="00014F24">
        <w:rPr>
          <w:spacing w:val="-9"/>
        </w:rPr>
        <w:t xml:space="preserve"> </w:t>
      </w:r>
      <w:r w:rsidR="003F116D" w:rsidRPr="00014F24">
        <w:t>duration</w:t>
      </w:r>
      <w:r w:rsidRPr="00014F24">
        <w:rPr>
          <w:spacing w:val="-6"/>
        </w:rPr>
        <w:t xml:space="preserve"> </w:t>
      </w:r>
      <w:r w:rsidRPr="00014F24">
        <w:t>will</w:t>
      </w:r>
      <w:r w:rsidRPr="00014F24">
        <w:rPr>
          <w:spacing w:val="-8"/>
        </w:rPr>
        <w:t xml:space="preserve"> </w:t>
      </w:r>
      <w:r w:rsidRPr="00014F24">
        <w:t>be</w:t>
      </w:r>
      <w:r w:rsidRPr="00014F24">
        <w:rPr>
          <w:spacing w:val="-8"/>
        </w:rPr>
        <w:t xml:space="preserve"> </w:t>
      </w:r>
      <w:r w:rsidRPr="00014F24">
        <w:t>given</w:t>
      </w:r>
      <w:r w:rsidRPr="00014F24">
        <w:rPr>
          <w:spacing w:val="-9"/>
        </w:rPr>
        <w:t xml:space="preserve"> </w:t>
      </w:r>
      <w:r w:rsidRPr="00014F24">
        <w:t>priority</w:t>
      </w:r>
      <w:r w:rsidRPr="00014F24">
        <w:rPr>
          <w:spacing w:val="-11"/>
        </w:rPr>
        <w:t xml:space="preserve"> </w:t>
      </w:r>
      <w:r w:rsidRPr="00014F24">
        <w:t xml:space="preserve">over last minute and long-term requests. </w:t>
      </w:r>
      <w:r w:rsidRPr="00014F24">
        <w:rPr>
          <w:spacing w:val="-2"/>
        </w:rPr>
        <w:t xml:space="preserve">All </w:t>
      </w:r>
      <w:r w:rsidRPr="00014F24">
        <w:t>effort will be made to ensure reserved equipment</w:t>
      </w:r>
      <w:r w:rsidRPr="00014F24">
        <w:rPr>
          <w:spacing w:val="-11"/>
        </w:rPr>
        <w:t xml:space="preserve"> </w:t>
      </w:r>
      <w:r w:rsidRPr="00014F24">
        <w:t>is</w:t>
      </w:r>
      <w:r w:rsidRPr="00014F24">
        <w:rPr>
          <w:spacing w:val="-11"/>
        </w:rPr>
        <w:t xml:space="preserve"> </w:t>
      </w:r>
      <w:r w:rsidRPr="00014F24">
        <w:t>available</w:t>
      </w:r>
      <w:r w:rsidRPr="00014F24">
        <w:rPr>
          <w:spacing w:val="-14"/>
        </w:rPr>
        <w:t xml:space="preserve"> </w:t>
      </w:r>
      <w:r w:rsidRPr="00014F24">
        <w:t>for</w:t>
      </w:r>
      <w:r w:rsidRPr="00014F24">
        <w:rPr>
          <w:spacing w:val="-13"/>
        </w:rPr>
        <w:t xml:space="preserve"> </w:t>
      </w:r>
      <w:r w:rsidRPr="00014F24">
        <w:t>those</w:t>
      </w:r>
      <w:r w:rsidRPr="00014F24">
        <w:rPr>
          <w:spacing w:val="-10"/>
        </w:rPr>
        <w:t xml:space="preserve"> </w:t>
      </w:r>
      <w:r w:rsidRPr="00014F24">
        <w:t>with</w:t>
      </w:r>
      <w:r w:rsidRPr="00014F24">
        <w:rPr>
          <w:spacing w:val="-12"/>
        </w:rPr>
        <w:t xml:space="preserve"> </w:t>
      </w:r>
      <w:r w:rsidRPr="00014F24">
        <w:t>reservations.</w:t>
      </w:r>
    </w:p>
    <w:p w14:paraId="5907CDC6" w14:textId="77777777" w:rsidR="00FA4E7F" w:rsidRPr="00014F24" w:rsidRDefault="00E80F71">
      <w:pPr>
        <w:pStyle w:val="Heading1"/>
        <w:numPr>
          <w:ilvl w:val="2"/>
          <w:numId w:val="1"/>
        </w:numPr>
        <w:tabs>
          <w:tab w:val="left" w:pos="2019"/>
          <w:tab w:val="left" w:pos="2020"/>
        </w:tabs>
        <w:ind w:left="2019"/>
        <w:jc w:val="left"/>
      </w:pPr>
      <w:r w:rsidRPr="00014F24">
        <w:t>Limitations:</w:t>
      </w:r>
    </w:p>
    <w:p w14:paraId="1B6DFC4C" w14:textId="77777777" w:rsidR="00FA4E7F" w:rsidRPr="00014F24" w:rsidRDefault="00E80F71">
      <w:pPr>
        <w:pStyle w:val="BodyText"/>
        <w:spacing w:line="360" w:lineRule="auto"/>
        <w:ind w:right="235"/>
      </w:pPr>
      <w:r w:rsidRPr="00014F24">
        <w:t xml:space="preserve">The Equipment Room staff may upon their discretion </w:t>
      </w:r>
      <w:r w:rsidR="005B4AAC" w:rsidRPr="00014F24">
        <w:t xml:space="preserve">to </w:t>
      </w:r>
      <w:r w:rsidRPr="00014F24">
        <w:t>limit the number of items an individual may checkout at one time. Every effort will be made to</w:t>
      </w:r>
    </w:p>
    <w:p w14:paraId="6574C181" w14:textId="77777777" w:rsidR="00FA4E7F" w:rsidRPr="00014F24" w:rsidRDefault="00FA4E7F">
      <w:pPr>
        <w:spacing w:line="360" w:lineRule="auto"/>
        <w:sectPr w:rsidR="00FA4E7F" w:rsidRPr="00014F24">
          <w:pgSz w:w="12240" w:h="15840"/>
          <w:pgMar w:top="1500" w:right="1600" w:bottom="1520" w:left="1720" w:header="0" w:footer="1333" w:gutter="0"/>
          <w:cols w:space="720"/>
        </w:sectPr>
      </w:pPr>
    </w:p>
    <w:p w14:paraId="4B306028" w14:textId="77777777" w:rsidR="00FA4E7F" w:rsidRPr="00014F24" w:rsidRDefault="00FA4E7F">
      <w:pPr>
        <w:pStyle w:val="BodyText"/>
        <w:spacing w:before="10"/>
        <w:ind w:left="0"/>
        <w:rPr>
          <w:sz w:val="8"/>
        </w:rPr>
      </w:pPr>
    </w:p>
    <w:p w14:paraId="19E5C6C2" w14:textId="77777777" w:rsidR="00FA4E7F" w:rsidRPr="00014F24" w:rsidRDefault="00E80F71">
      <w:pPr>
        <w:pStyle w:val="BodyText"/>
        <w:spacing w:before="91" w:line="360" w:lineRule="auto"/>
        <w:ind w:right="160"/>
      </w:pPr>
      <w:r w:rsidRPr="00014F24">
        <w:t xml:space="preserve">provide the </w:t>
      </w:r>
      <w:r w:rsidR="00EE06DB" w:rsidRPr="00014F24">
        <w:t>requested</w:t>
      </w:r>
      <w:r w:rsidR="008E28A4" w:rsidRPr="00014F24">
        <w:t xml:space="preserve"> </w:t>
      </w:r>
      <w:r w:rsidR="003044BB" w:rsidRPr="00014F24">
        <w:t>equipment</w:t>
      </w:r>
      <w:r w:rsidRPr="00014F24">
        <w:t>. In general component pieces or accessories such as tripods, lenses, lights, and microphones will be allowed if available. Multiple quantities of the same equipment may require a special use form.</w:t>
      </w:r>
    </w:p>
    <w:p w14:paraId="1F06CD5B" w14:textId="77777777" w:rsidR="00FA4E7F" w:rsidRPr="00014F24" w:rsidRDefault="00E80F71">
      <w:pPr>
        <w:pStyle w:val="Heading1"/>
        <w:numPr>
          <w:ilvl w:val="1"/>
          <w:numId w:val="1"/>
        </w:numPr>
        <w:tabs>
          <w:tab w:val="left" w:pos="940"/>
        </w:tabs>
        <w:spacing w:before="8"/>
        <w:ind w:left="939"/>
        <w:jc w:val="left"/>
      </w:pPr>
      <w:r w:rsidRPr="00014F24">
        <w:t>Cancellations:</w:t>
      </w:r>
    </w:p>
    <w:p w14:paraId="6300DD78" w14:textId="77777777" w:rsidR="00FA4E7F" w:rsidRPr="00014F24" w:rsidRDefault="00503419">
      <w:pPr>
        <w:pStyle w:val="BodyText"/>
        <w:spacing w:before="120" w:line="360" w:lineRule="auto"/>
        <w:ind w:left="939" w:right="458"/>
      </w:pPr>
      <w:r w:rsidRPr="00014F24">
        <w:t>Reservation cancellations must</w:t>
      </w:r>
      <w:r w:rsidR="00E80F71" w:rsidRPr="00014F24">
        <w:t xml:space="preserve"> be reported to the Equipment Room staff as soon as possible. Reservations not picked up or cancelled will automatically cancel after 24 hours. Repeated short-term cancellations or failures to cancel may result in usage sanctions.</w:t>
      </w:r>
    </w:p>
    <w:p w14:paraId="333D3463" w14:textId="77777777" w:rsidR="00FA4E7F" w:rsidRPr="00014F24" w:rsidRDefault="00E80F71">
      <w:pPr>
        <w:pStyle w:val="Heading1"/>
        <w:numPr>
          <w:ilvl w:val="1"/>
          <w:numId w:val="1"/>
        </w:numPr>
        <w:tabs>
          <w:tab w:val="left" w:pos="940"/>
        </w:tabs>
        <w:spacing w:before="8"/>
        <w:ind w:left="939"/>
        <w:jc w:val="left"/>
      </w:pPr>
      <w:r w:rsidRPr="00014F24">
        <w:t>Care:</w:t>
      </w:r>
    </w:p>
    <w:p w14:paraId="4E0F941A" w14:textId="77777777" w:rsidR="00FA4E7F" w:rsidRPr="00014F24" w:rsidRDefault="00E80F71">
      <w:pPr>
        <w:pStyle w:val="BodyText"/>
        <w:spacing w:before="123" w:line="360" w:lineRule="auto"/>
        <w:ind w:left="939" w:right="235"/>
      </w:pPr>
      <w:r w:rsidRPr="00014F24">
        <w:t>The Equipment Room staff is responsible for ensuring the equipment is in good and working order prior to checkout and when reviewing returned equipment. Individuals who checkout equipment are responsible for returning it in the same state in which it was checked out including returning all accessories and supplies. Failure to return equipment in this state may result in usage sanctions or replacement fees.</w:t>
      </w:r>
    </w:p>
    <w:p w14:paraId="46B196FE" w14:textId="77777777" w:rsidR="00FA4E7F" w:rsidRPr="00014F24" w:rsidRDefault="00E80F71">
      <w:pPr>
        <w:pStyle w:val="Heading1"/>
        <w:numPr>
          <w:ilvl w:val="1"/>
          <w:numId w:val="1"/>
        </w:numPr>
        <w:tabs>
          <w:tab w:val="left" w:pos="940"/>
        </w:tabs>
        <w:ind w:left="939"/>
        <w:jc w:val="left"/>
      </w:pPr>
      <w:r w:rsidRPr="00014F24">
        <w:t>Checkout</w:t>
      </w:r>
      <w:r w:rsidRPr="00014F24">
        <w:rPr>
          <w:spacing w:val="-24"/>
        </w:rPr>
        <w:t xml:space="preserve"> </w:t>
      </w:r>
      <w:r w:rsidRPr="00014F24">
        <w:t>Duration:</w:t>
      </w:r>
    </w:p>
    <w:p w14:paraId="25FA572E" w14:textId="77777777" w:rsidR="00FA4E7F" w:rsidRPr="00014F24" w:rsidRDefault="0091318C">
      <w:pPr>
        <w:pStyle w:val="BodyText"/>
        <w:spacing w:line="360" w:lineRule="auto"/>
        <w:ind w:left="939" w:right="235"/>
      </w:pPr>
      <w:r w:rsidRPr="00014F24">
        <w:t>Due to</w:t>
      </w:r>
      <w:r w:rsidR="00E80F71" w:rsidRPr="00014F24">
        <w:t xml:space="preserve"> high demand, </w:t>
      </w:r>
      <w:r w:rsidR="008F350F" w:rsidRPr="00014F24">
        <w:t>requestors</w:t>
      </w:r>
      <w:r w:rsidRPr="00014F24">
        <w:t xml:space="preserve"> must</w:t>
      </w:r>
      <w:r w:rsidR="00E80F71" w:rsidRPr="00014F24">
        <w:t xml:space="preserve"> </w:t>
      </w:r>
      <w:r w:rsidR="00E80F71" w:rsidRPr="00014F24">
        <w:rPr>
          <w:spacing w:val="-3"/>
        </w:rPr>
        <w:t xml:space="preserve">make </w:t>
      </w:r>
      <w:r w:rsidR="00E80F71" w:rsidRPr="00014F24">
        <w:t>every effort to use the equipment effic</w:t>
      </w:r>
      <w:r w:rsidR="00983F67" w:rsidRPr="00014F24">
        <w:t>iently and minimize the time</w:t>
      </w:r>
      <w:r w:rsidR="00E80F71" w:rsidRPr="00014F24">
        <w:t xml:space="preserve"> need</w:t>
      </w:r>
      <w:r w:rsidR="00983F67" w:rsidRPr="00014F24">
        <w:t>ed for</w:t>
      </w:r>
      <w:r w:rsidR="00E80F71" w:rsidRPr="00014F24">
        <w:t xml:space="preserve"> </w:t>
      </w:r>
      <w:r w:rsidR="00983F67" w:rsidRPr="00014F24">
        <w:t>check</w:t>
      </w:r>
      <w:r w:rsidR="00E80F71" w:rsidRPr="00014F24">
        <w:t xml:space="preserve"> out. Returning equipment prior to the due date/time is encouraged if no longer needed. </w:t>
      </w:r>
      <w:r w:rsidR="00E80F71" w:rsidRPr="00014F24">
        <w:rPr>
          <w:spacing w:val="-3"/>
        </w:rPr>
        <w:t xml:space="preserve">Normal </w:t>
      </w:r>
      <w:r w:rsidR="00E80F71" w:rsidRPr="00014F24">
        <w:t>checkout is for 24-48 hours. Renewal</w:t>
      </w:r>
      <w:r w:rsidR="00E80F71" w:rsidRPr="00014F24">
        <w:rPr>
          <w:spacing w:val="-7"/>
        </w:rPr>
        <w:t xml:space="preserve"> </w:t>
      </w:r>
      <w:r w:rsidR="00E80F71" w:rsidRPr="00014F24">
        <w:t>of</w:t>
      </w:r>
      <w:r w:rsidR="00E80F71" w:rsidRPr="00014F24">
        <w:rPr>
          <w:spacing w:val="-7"/>
        </w:rPr>
        <w:t xml:space="preserve"> </w:t>
      </w:r>
      <w:r w:rsidR="00E80F71" w:rsidRPr="00014F24">
        <w:t>reservation</w:t>
      </w:r>
      <w:r w:rsidR="00E9518D" w:rsidRPr="00014F24">
        <w:t>s</w:t>
      </w:r>
      <w:r w:rsidR="00E80F71" w:rsidRPr="00014F24">
        <w:rPr>
          <w:spacing w:val="-8"/>
        </w:rPr>
        <w:t xml:space="preserve"> </w:t>
      </w:r>
      <w:r w:rsidR="00E80F71" w:rsidRPr="00014F24">
        <w:t>for</w:t>
      </w:r>
      <w:r w:rsidR="00E80F71" w:rsidRPr="00014F24">
        <w:rPr>
          <w:spacing w:val="-9"/>
        </w:rPr>
        <w:t xml:space="preserve"> </w:t>
      </w:r>
      <w:r w:rsidR="00E80F71" w:rsidRPr="00014F24">
        <w:t>a</w:t>
      </w:r>
      <w:r w:rsidR="00E80F71" w:rsidRPr="00014F24">
        <w:rPr>
          <w:spacing w:val="-7"/>
        </w:rPr>
        <w:t xml:space="preserve"> </w:t>
      </w:r>
      <w:r w:rsidR="00E80F71" w:rsidRPr="00014F24">
        <w:t>second</w:t>
      </w:r>
      <w:r w:rsidR="00E80F71" w:rsidRPr="00014F24">
        <w:rPr>
          <w:spacing w:val="-8"/>
        </w:rPr>
        <w:t xml:space="preserve"> </w:t>
      </w:r>
      <w:r w:rsidR="00E80F71" w:rsidRPr="00014F24">
        <w:t>period</w:t>
      </w:r>
      <w:r w:rsidR="00E80F71" w:rsidRPr="00014F24">
        <w:rPr>
          <w:spacing w:val="-5"/>
        </w:rPr>
        <w:t xml:space="preserve"> </w:t>
      </w:r>
      <w:r w:rsidR="00E80F71" w:rsidRPr="00014F24">
        <w:t>may</w:t>
      </w:r>
      <w:r w:rsidR="00E80F71" w:rsidRPr="00014F24">
        <w:rPr>
          <w:spacing w:val="-10"/>
        </w:rPr>
        <w:t xml:space="preserve"> </w:t>
      </w:r>
      <w:r w:rsidR="00E80F71" w:rsidRPr="00014F24">
        <w:t>be</w:t>
      </w:r>
      <w:r w:rsidR="00E80F71" w:rsidRPr="00014F24">
        <w:rPr>
          <w:spacing w:val="-7"/>
        </w:rPr>
        <w:t xml:space="preserve"> </w:t>
      </w:r>
      <w:r w:rsidR="00E80F71" w:rsidRPr="00014F24">
        <w:t>possible</w:t>
      </w:r>
      <w:r w:rsidR="00E80F71" w:rsidRPr="00014F24">
        <w:rPr>
          <w:spacing w:val="-10"/>
        </w:rPr>
        <w:t xml:space="preserve"> </w:t>
      </w:r>
      <w:r w:rsidR="00E80F71" w:rsidRPr="00014F24">
        <w:t>if</w:t>
      </w:r>
      <w:r w:rsidR="00E80F71" w:rsidRPr="00014F24">
        <w:rPr>
          <w:spacing w:val="-9"/>
        </w:rPr>
        <w:t xml:space="preserve"> </w:t>
      </w:r>
      <w:r w:rsidR="00E80F71" w:rsidRPr="00014F24">
        <w:t>it</w:t>
      </w:r>
      <w:r w:rsidR="00E80F71" w:rsidRPr="00014F24">
        <w:rPr>
          <w:spacing w:val="-7"/>
        </w:rPr>
        <w:t xml:space="preserve"> </w:t>
      </w:r>
      <w:r w:rsidR="00E80F71" w:rsidRPr="00014F24">
        <w:t>is</w:t>
      </w:r>
      <w:r w:rsidR="00E80F71" w:rsidRPr="00014F24">
        <w:rPr>
          <w:spacing w:val="-7"/>
        </w:rPr>
        <w:t xml:space="preserve"> </w:t>
      </w:r>
      <w:r w:rsidR="00E80F71" w:rsidRPr="00014F24">
        <w:t>not</w:t>
      </w:r>
      <w:r w:rsidR="00E80F71" w:rsidRPr="00014F24">
        <w:rPr>
          <w:spacing w:val="-7"/>
        </w:rPr>
        <w:t xml:space="preserve"> </w:t>
      </w:r>
      <w:r w:rsidR="00E80F71" w:rsidRPr="00014F24">
        <w:t>reserved</w:t>
      </w:r>
      <w:r w:rsidR="00E80F71" w:rsidRPr="00014F24">
        <w:rPr>
          <w:spacing w:val="-8"/>
        </w:rPr>
        <w:t xml:space="preserve"> </w:t>
      </w:r>
      <w:r w:rsidR="0054454A" w:rsidRPr="00014F24">
        <w:t>for someone else. The requestor</w:t>
      </w:r>
      <w:r w:rsidR="008A4150" w:rsidRPr="00014F24">
        <w:t xml:space="preserve"> must stop by or </w:t>
      </w:r>
      <w:r w:rsidR="00E80F71" w:rsidRPr="00014F24">
        <w:t>e-mail the E</w:t>
      </w:r>
      <w:r w:rsidR="008A4150" w:rsidRPr="00014F24">
        <w:t>quipment Room to request a one-</w:t>
      </w:r>
      <w:r w:rsidR="00E80F71" w:rsidRPr="00014F24">
        <w:t>time extension. P</w:t>
      </w:r>
      <w:r w:rsidR="009D071A" w:rsidRPr="00014F24">
        <w:t>lease be prepared to return the</w:t>
      </w:r>
      <w:r w:rsidR="00E80F71" w:rsidRPr="00014F24">
        <w:t xml:space="preserve"> equipment if it is not possible to renew. Longer checkouts require special use</w:t>
      </w:r>
      <w:r w:rsidR="00E80F71" w:rsidRPr="00014F24">
        <w:rPr>
          <w:spacing w:val="-20"/>
        </w:rPr>
        <w:t xml:space="preserve"> </w:t>
      </w:r>
      <w:r w:rsidR="00E80F71" w:rsidRPr="00014F24">
        <w:t>authorization.</w:t>
      </w:r>
    </w:p>
    <w:p w14:paraId="0FEF4F70" w14:textId="77777777" w:rsidR="00FA4E7F" w:rsidRPr="00014F24" w:rsidRDefault="00E80F71">
      <w:pPr>
        <w:pStyle w:val="Heading1"/>
        <w:numPr>
          <w:ilvl w:val="1"/>
          <w:numId w:val="1"/>
        </w:numPr>
        <w:tabs>
          <w:tab w:val="left" w:pos="940"/>
        </w:tabs>
        <w:spacing w:before="8"/>
        <w:ind w:left="939"/>
        <w:jc w:val="left"/>
      </w:pPr>
      <w:r w:rsidRPr="00014F24">
        <w:t>Checkout</w:t>
      </w:r>
      <w:r w:rsidRPr="00014F24">
        <w:rPr>
          <w:spacing w:val="-19"/>
        </w:rPr>
        <w:t xml:space="preserve"> </w:t>
      </w:r>
      <w:r w:rsidRPr="00014F24">
        <w:t>Process:</w:t>
      </w:r>
    </w:p>
    <w:p w14:paraId="6AC7395A" w14:textId="77777777" w:rsidR="00FA4E7F" w:rsidRPr="00014F24" w:rsidRDefault="00E80F71">
      <w:pPr>
        <w:pStyle w:val="BodyText"/>
        <w:spacing w:before="120" w:line="360" w:lineRule="auto"/>
        <w:ind w:left="939" w:right="288"/>
      </w:pPr>
      <w:r w:rsidRPr="00014F24">
        <w:t>Reserved equipment must be ch</w:t>
      </w:r>
      <w:r w:rsidR="00C876C4" w:rsidRPr="00014F24">
        <w:t>ecked out at the Equipment Room</w:t>
      </w:r>
      <w:r w:rsidR="00444DE5" w:rsidRPr="00014F24">
        <w:t xml:space="preserve"> in person</w:t>
      </w:r>
      <w:r w:rsidRPr="00014F24">
        <w:t xml:space="preserve"> by the requestor during the operating hours. Allowing others to </w:t>
      </w:r>
      <w:r w:rsidR="00F61DBA" w:rsidRPr="00014F24">
        <w:t>check out</w:t>
      </w:r>
      <w:r w:rsidRPr="00014F24">
        <w:t xml:space="preserve"> </w:t>
      </w:r>
      <w:r w:rsidR="00032802" w:rsidRPr="00014F24">
        <w:t>the</w:t>
      </w:r>
      <w:r w:rsidRPr="00014F24">
        <w:t xml:space="preserve"> </w:t>
      </w:r>
      <w:r w:rsidR="00F61DBA" w:rsidRPr="00014F24">
        <w:t xml:space="preserve">requested items </w:t>
      </w:r>
      <w:r w:rsidR="0063285B" w:rsidRPr="00014F24">
        <w:t xml:space="preserve">on the </w:t>
      </w:r>
      <w:r w:rsidR="004265F5" w:rsidRPr="00014F24">
        <w:t>requestor’s</w:t>
      </w:r>
      <w:r w:rsidR="0063285B" w:rsidRPr="00014F24">
        <w:t xml:space="preserve"> behalf </w:t>
      </w:r>
      <w:r w:rsidRPr="00014F24">
        <w:t xml:space="preserve">is not permitted. Equipment deliveries will not be made without a special request.  </w:t>
      </w:r>
      <w:r w:rsidR="001D24D1" w:rsidRPr="00014F24">
        <w:t>The requestor is</w:t>
      </w:r>
      <w:r w:rsidRPr="00014F24">
        <w:t xml:space="preserve"> responsible for reviewing all equipment during the process and agreeing to its current state and the state of all components. </w:t>
      </w:r>
      <w:r w:rsidR="005A1D86" w:rsidRPr="00014F24">
        <w:t>The requestor</w:t>
      </w:r>
      <w:r w:rsidRPr="00014F24">
        <w:t xml:space="preserve"> will be required </w:t>
      </w:r>
      <w:r w:rsidR="004421A2" w:rsidRPr="00014F24">
        <w:t xml:space="preserve">to sign for the equipment </w:t>
      </w:r>
      <w:r w:rsidR="00A32705" w:rsidRPr="00014F24">
        <w:t xml:space="preserve">received </w:t>
      </w:r>
      <w:r w:rsidRPr="00014F24">
        <w:t>and will be notified of the return date and time.</w:t>
      </w:r>
    </w:p>
    <w:p w14:paraId="77F01E57" w14:textId="77777777" w:rsidR="00FA4E7F" w:rsidRPr="00014F24" w:rsidRDefault="00E80F71">
      <w:pPr>
        <w:pStyle w:val="Heading1"/>
        <w:numPr>
          <w:ilvl w:val="1"/>
          <w:numId w:val="1"/>
        </w:numPr>
        <w:tabs>
          <w:tab w:val="left" w:pos="940"/>
        </w:tabs>
        <w:spacing w:before="8"/>
        <w:ind w:left="939"/>
        <w:jc w:val="left"/>
      </w:pPr>
      <w:r w:rsidRPr="00014F24">
        <w:t>Return</w:t>
      </w:r>
      <w:r w:rsidRPr="00014F24">
        <w:rPr>
          <w:spacing w:val="-15"/>
        </w:rPr>
        <w:t xml:space="preserve"> </w:t>
      </w:r>
      <w:r w:rsidRPr="00014F24">
        <w:t>Process:</w:t>
      </w:r>
    </w:p>
    <w:p w14:paraId="51C8D821" w14:textId="77777777" w:rsidR="00FA4E7F" w:rsidRPr="00014F24" w:rsidRDefault="00FA4E7F">
      <w:pPr>
        <w:sectPr w:rsidR="00FA4E7F" w:rsidRPr="00014F24">
          <w:pgSz w:w="12240" w:h="15840"/>
          <w:pgMar w:top="1500" w:right="1600" w:bottom="1520" w:left="1720" w:header="0" w:footer="1333" w:gutter="0"/>
          <w:cols w:space="720"/>
        </w:sectPr>
      </w:pPr>
    </w:p>
    <w:p w14:paraId="211852D1" w14:textId="77777777" w:rsidR="00FA4E7F" w:rsidRPr="00014F24" w:rsidRDefault="00FA4E7F">
      <w:pPr>
        <w:pStyle w:val="BodyText"/>
        <w:spacing w:before="10"/>
        <w:ind w:left="0"/>
        <w:rPr>
          <w:b/>
          <w:sz w:val="8"/>
        </w:rPr>
      </w:pPr>
    </w:p>
    <w:p w14:paraId="3D2DD3D3" w14:textId="77777777" w:rsidR="00FA4E7F" w:rsidRPr="00014F24" w:rsidRDefault="00E80F71">
      <w:pPr>
        <w:pStyle w:val="BodyText"/>
        <w:spacing w:before="91" w:line="360" w:lineRule="auto"/>
        <w:ind w:left="939" w:right="287"/>
      </w:pPr>
      <w:r w:rsidRPr="00014F24">
        <w:t>Equipment returns must be delivered to the Equipment Room in person by the due date and time. Condition will be reviewed by the staff and any missing pieces or broken equipment will be identified at that time. Failure to return equipment by the due date and time will result in sanctions. See section 3.12.</w:t>
      </w:r>
    </w:p>
    <w:p w14:paraId="22240C76" w14:textId="77777777" w:rsidR="00FA4E7F" w:rsidRPr="00014F24" w:rsidRDefault="00436D69">
      <w:pPr>
        <w:pStyle w:val="Heading1"/>
        <w:numPr>
          <w:ilvl w:val="2"/>
          <w:numId w:val="1"/>
        </w:numPr>
        <w:tabs>
          <w:tab w:val="left" w:pos="2019"/>
          <w:tab w:val="left" w:pos="2020"/>
        </w:tabs>
        <w:spacing w:before="8"/>
        <w:ind w:left="2019"/>
        <w:jc w:val="left"/>
      </w:pPr>
      <w:r w:rsidRPr="00014F24">
        <w:rPr>
          <w:spacing w:val="-1"/>
        </w:rPr>
        <w:t>Missing/</w:t>
      </w:r>
      <w:r w:rsidR="00E80F71" w:rsidRPr="00014F24">
        <w:rPr>
          <w:spacing w:val="-1"/>
        </w:rPr>
        <w:t>Broken/Damaged</w:t>
      </w:r>
      <w:r w:rsidRPr="00014F24">
        <w:rPr>
          <w:spacing w:val="-1"/>
        </w:rPr>
        <w:t xml:space="preserve"> </w:t>
      </w:r>
      <w:r w:rsidR="000C1C94" w:rsidRPr="00014F24">
        <w:t>Equipment</w:t>
      </w:r>
    </w:p>
    <w:p w14:paraId="5BFED74B" w14:textId="77777777" w:rsidR="000C1C94" w:rsidRPr="00014F24" w:rsidRDefault="00E80F71" w:rsidP="000C1C94">
      <w:pPr>
        <w:pStyle w:val="BodyText"/>
        <w:spacing w:before="120" w:line="352" w:lineRule="auto"/>
        <w:ind w:right="288"/>
        <w:rPr>
          <w:rFonts w:cs="Arial"/>
          <w:color w:val="000000"/>
        </w:rPr>
      </w:pPr>
      <w:r w:rsidRPr="00014F24">
        <w:t>Equi</w:t>
      </w:r>
      <w:r w:rsidR="00436D69" w:rsidRPr="00014F24">
        <w:t>pment that is missing</w:t>
      </w:r>
      <w:r w:rsidR="00386B4D">
        <w:t>,</w:t>
      </w:r>
      <w:r w:rsidR="00162228">
        <w:t xml:space="preserve"> or </w:t>
      </w:r>
      <w:r w:rsidR="00436D69" w:rsidRPr="00014F24">
        <w:t xml:space="preserve">returned </w:t>
      </w:r>
      <w:r w:rsidRPr="00014F24">
        <w:t>damaged</w:t>
      </w:r>
      <w:r w:rsidR="00436D69" w:rsidRPr="00014F24">
        <w:t xml:space="preserve">, </w:t>
      </w:r>
      <w:r w:rsidRPr="00014F24">
        <w:t>broken</w:t>
      </w:r>
      <w:r w:rsidR="00436D69" w:rsidRPr="00014F24">
        <w:t>,</w:t>
      </w:r>
      <w:r w:rsidRPr="00014F24">
        <w:t xml:space="preserve"> shows signs of misuse</w:t>
      </w:r>
      <w:r w:rsidRPr="00014F24">
        <w:rPr>
          <w:spacing w:val="-7"/>
        </w:rPr>
        <w:t xml:space="preserve"> </w:t>
      </w:r>
      <w:r w:rsidRPr="00014F24">
        <w:t>or</w:t>
      </w:r>
      <w:r w:rsidRPr="00014F24">
        <w:rPr>
          <w:spacing w:val="-7"/>
        </w:rPr>
        <w:t xml:space="preserve"> </w:t>
      </w:r>
      <w:r w:rsidRPr="00014F24">
        <w:t>neglect</w:t>
      </w:r>
      <w:r w:rsidRPr="00014F24">
        <w:rPr>
          <w:spacing w:val="-4"/>
        </w:rPr>
        <w:t xml:space="preserve"> </w:t>
      </w:r>
      <w:r w:rsidRPr="00014F24">
        <w:t>will</w:t>
      </w:r>
      <w:r w:rsidRPr="00014F24">
        <w:rPr>
          <w:spacing w:val="-7"/>
        </w:rPr>
        <w:t xml:space="preserve"> </w:t>
      </w:r>
      <w:r w:rsidRPr="00014F24">
        <w:t>be</w:t>
      </w:r>
      <w:r w:rsidRPr="00014F24">
        <w:rPr>
          <w:spacing w:val="-7"/>
        </w:rPr>
        <w:t xml:space="preserve"> </w:t>
      </w:r>
      <w:r w:rsidRPr="00014F24">
        <w:t>assessed</w:t>
      </w:r>
      <w:r w:rsidRPr="00014F24">
        <w:rPr>
          <w:spacing w:val="-7"/>
        </w:rPr>
        <w:t xml:space="preserve"> </w:t>
      </w:r>
      <w:r w:rsidRPr="00014F24">
        <w:t>by</w:t>
      </w:r>
      <w:r w:rsidRPr="00014F24">
        <w:rPr>
          <w:spacing w:val="-10"/>
        </w:rPr>
        <w:t xml:space="preserve"> </w:t>
      </w:r>
      <w:r w:rsidRPr="00014F24">
        <w:t>the</w:t>
      </w:r>
      <w:r w:rsidRPr="00014F24">
        <w:rPr>
          <w:spacing w:val="-7"/>
        </w:rPr>
        <w:t xml:space="preserve"> </w:t>
      </w:r>
      <w:r w:rsidRPr="00014F24">
        <w:t>staff</w:t>
      </w:r>
      <w:r w:rsidRPr="00014F24">
        <w:rPr>
          <w:spacing w:val="-7"/>
        </w:rPr>
        <w:t xml:space="preserve"> </w:t>
      </w:r>
      <w:r w:rsidR="0098282C">
        <w:rPr>
          <w:spacing w:val="-7"/>
        </w:rPr>
        <w:t>and/</w:t>
      </w:r>
      <w:r w:rsidRPr="00014F24">
        <w:t>or</w:t>
      </w:r>
      <w:r w:rsidRPr="00014F24">
        <w:rPr>
          <w:spacing w:val="-9"/>
        </w:rPr>
        <w:t xml:space="preserve"> </w:t>
      </w:r>
      <w:r w:rsidRPr="00014F24">
        <w:t>sent</w:t>
      </w:r>
      <w:r w:rsidRPr="00014F24">
        <w:rPr>
          <w:spacing w:val="-7"/>
        </w:rPr>
        <w:t xml:space="preserve"> </w:t>
      </w:r>
      <w:r w:rsidRPr="00014F24">
        <w:t>out</w:t>
      </w:r>
      <w:r w:rsidRPr="00014F24">
        <w:rPr>
          <w:spacing w:val="-7"/>
        </w:rPr>
        <w:t xml:space="preserve"> </w:t>
      </w:r>
      <w:r w:rsidRPr="00014F24">
        <w:t>for</w:t>
      </w:r>
      <w:r w:rsidRPr="00014F24">
        <w:rPr>
          <w:spacing w:val="-9"/>
        </w:rPr>
        <w:t xml:space="preserve"> </w:t>
      </w:r>
      <w:r w:rsidRPr="00014F24">
        <w:t>assessment</w:t>
      </w:r>
      <w:r w:rsidRPr="00014F24">
        <w:rPr>
          <w:spacing w:val="-7"/>
        </w:rPr>
        <w:t xml:space="preserve"> </w:t>
      </w:r>
      <w:r w:rsidRPr="00014F24">
        <w:t>by a 3</w:t>
      </w:r>
      <w:r w:rsidRPr="00014F24">
        <w:rPr>
          <w:position w:val="10"/>
          <w:sz w:val="14"/>
        </w:rPr>
        <w:t xml:space="preserve">rd </w:t>
      </w:r>
      <w:r w:rsidR="00554832">
        <w:rPr>
          <w:position w:val="10"/>
          <w:sz w:val="14"/>
        </w:rPr>
        <w:t xml:space="preserve"> </w:t>
      </w:r>
      <w:r w:rsidRPr="00014F24">
        <w:t xml:space="preserve">party. </w:t>
      </w:r>
      <w:r w:rsidR="00436D69" w:rsidRPr="00014F24">
        <w:t xml:space="preserve"> </w:t>
      </w:r>
      <w:r w:rsidR="00BB2314">
        <w:rPr>
          <w:rFonts w:cs="Arial"/>
          <w:color w:val="000000"/>
        </w:rPr>
        <w:t xml:space="preserve">An </w:t>
      </w:r>
      <w:r w:rsidR="000C1C94" w:rsidRPr="00014F24">
        <w:rPr>
          <w:rFonts w:cs="Arial"/>
          <w:color w:val="000000"/>
        </w:rPr>
        <w:t xml:space="preserve">item </w:t>
      </w:r>
      <w:r w:rsidR="00436D69" w:rsidRPr="00014F24">
        <w:rPr>
          <w:rFonts w:cs="Arial"/>
          <w:color w:val="000000"/>
        </w:rPr>
        <w:t>is considered missing</w:t>
      </w:r>
      <w:r w:rsidR="000C1C94" w:rsidRPr="00014F24">
        <w:rPr>
          <w:rFonts w:cs="Arial"/>
          <w:color w:val="000000"/>
        </w:rPr>
        <w:t xml:space="preserve"> ten days after it is due.  Borrowers may be billed for the full replacement cost, plus a $20.00 processing fee for each </w:t>
      </w:r>
      <w:r w:rsidR="00436D69" w:rsidRPr="00014F24">
        <w:rPr>
          <w:rFonts w:cs="Arial"/>
          <w:color w:val="000000"/>
        </w:rPr>
        <w:t>missing item</w:t>
      </w:r>
      <w:r w:rsidR="000C1C94" w:rsidRPr="00014F24">
        <w:rPr>
          <w:rFonts w:cs="Arial"/>
          <w:color w:val="000000"/>
        </w:rPr>
        <w:t xml:space="preserve">. Borrowers will be billed for the repair or replacements costs of any </w:t>
      </w:r>
      <w:r w:rsidR="005A2DE4">
        <w:rPr>
          <w:rFonts w:cs="Arial"/>
          <w:color w:val="000000"/>
        </w:rPr>
        <w:t>items</w:t>
      </w:r>
      <w:r w:rsidR="000C1C94" w:rsidRPr="00014F24">
        <w:rPr>
          <w:rFonts w:cs="Arial"/>
          <w:color w:val="000000"/>
        </w:rPr>
        <w:t xml:space="preserve"> returned damaged.</w:t>
      </w:r>
      <w:r w:rsidR="004A3642" w:rsidRPr="00014F24">
        <w:rPr>
          <w:rFonts w:cs="Arial"/>
          <w:color w:val="000000"/>
        </w:rPr>
        <w:t xml:space="preserve"> Un</w:t>
      </w:r>
      <w:r w:rsidR="000C648B" w:rsidRPr="00014F24">
        <w:rPr>
          <w:rFonts w:cs="Arial"/>
          <w:color w:val="000000"/>
        </w:rPr>
        <w:t xml:space="preserve">settled Rensselaer </w:t>
      </w:r>
      <w:r w:rsidR="00436D69" w:rsidRPr="00014F24">
        <w:rPr>
          <w:rFonts w:cs="Arial"/>
          <w:color w:val="000000"/>
        </w:rPr>
        <w:t>S</w:t>
      </w:r>
      <w:r w:rsidR="000C648B" w:rsidRPr="00014F24">
        <w:rPr>
          <w:rFonts w:cs="Arial"/>
          <w:color w:val="000000"/>
        </w:rPr>
        <w:t>tudent Equipment Room</w:t>
      </w:r>
      <w:r w:rsidR="004A3642" w:rsidRPr="00014F24">
        <w:rPr>
          <w:rFonts w:cs="Arial"/>
          <w:color w:val="000000"/>
        </w:rPr>
        <w:t xml:space="preserve"> fines are considered delinquent 30 days after issue.  These fines will be billed to the student’s Bursar account, and may be paid at the </w:t>
      </w:r>
      <w:hyperlink r:id="rId9" w:history="1">
        <w:r w:rsidR="004A3642" w:rsidRPr="00014F24">
          <w:rPr>
            <w:rStyle w:val="Hyperlink"/>
            <w:rFonts w:cs="Arial"/>
          </w:rPr>
          <w:t>Bursar’s Office</w:t>
        </w:r>
      </w:hyperlink>
      <w:r w:rsidR="004A3642" w:rsidRPr="00014F24">
        <w:rPr>
          <w:rFonts w:cs="Arial"/>
          <w:color w:val="000000"/>
        </w:rPr>
        <w:t>.</w:t>
      </w:r>
    </w:p>
    <w:p w14:paraId="5A963C93" w14:textId="77777777" w:rsidR="00FA4E7F" w:rsidRPr="00014F24" w:rsidRDefault="00E80F71">
      <w:pPr>
        <w:pStyle w:val="Heading1"/>
        <w:numPr>
          <w:ilvl w:val="1"/>
          <w:numId w:val="1"/>
        </w:numPr>
        <w:tabs>
          <w:tab w:val="left" w:pos="1299"/>
          <w:tab w:val="left" w:pos="1300"/>
        </w:tabs>
        <w:ind w:left="1299" w:hanging="720"/>
        <w:jc w:val="left"/>
      </w:pPr>
      <w:r w:rsidRPr="00014F24">
        <w:t>Other</w:t>
      </w:r>
      <w:r w:rsidRPr="00014F24">
        <w:rPr>
          <w:spacing w:val="-14"/>
        </w:rPr>
        <w:t xml:space="preserve"> </w:t>
      </w:r>
      <w:r w:rsidRPr="00014F24">
        <w:t>Uses:</w:t>
      </w:r>
    </w:p>
    <w:p w14:paraId="509EB58F" w14:textId="77777777" w:rsidR="00FA4E7F" w:rsidRPr="00014F24" w:rsidRDefault="00E80F71">
      <w:pPr>
        <w:pStyle w:val="ListParagraph"/>
        <w:numPr>
          <w:ilvl w:val="2"/>
          <w:numId w:val="1"/>
        </w:numPr>
        <w:tabs>
          <w:tab w:val="left" w:pos="2020"/>
        </w:tabs>
        <w:spacing w:before="126" w:line="360" w:lineRule="auto"/>
        <w:ind w:left="2019" w:right="489"/>
        <w:jc w:val="left"/>
      </w:pPr>
      <w:r w:rsidRPr="00014F24">
        <w:rPr>
          <w:b/>
        </w:rPr>
        <w:t xml:space="preserve">Special Events, Event Documentation, and other School Priorities: </w:t>
      </w:r>
      <w:r w:rsidRPr="00014F24">
        <w:t>Equipment is reserved for special events, event documentation</w:t>
      </w:r>
      <w:r w:rsidR="0075091C">
        <w:t>,</w:t>
      </w:r>
      <w:r w:rsidRPr="00014F24">
        <w:t xml:space="preserve"> and other School priorities. While we make every effort to minimize the impact on other</w:t>
      </w:r>
      <w:r w:rsidRPr="00014F24">
        <w:rPr>
          <w:spacing w:val="-8"/>
        </w:rPr>
        <w:t xml:space="preserve"> </w:t>
      </w:r>
      <w:r w:rsidRPr="00014F24">
        <w:t>needs,</w:t>
      </w:r>
      <w:r w:rsidRPr="00014F24">
        <w:rPr>
          <w:spacing w:val="-11"/>
        </w:rPr>
        <w:t xml:space="preserve"> </w:t>
      </w:r>
      <w:r w:rsidRPr="00014F24">
        <w:t>there</w:t>
      </w:r>
      <w:r w:rsidRPr="00014F24">
        <w:rPr>
          <w:spacing w:val="-8"/>
        </w:rPr>
        <w:t xml:space="preserve"> </w:t>
      </w:r>
      <w:r w:rsidR="0075091C">
        <w:t>may</w:t>
      </w:r>
      <w:r w:rsidRPr="00014F24">
        <w:rPr>
          <w:spacing w:val="-8"/>
        </w:rPr>
        <w:t xml:space="preserve"> </w:t>
      </w:r>
      <w:r w:rsidRPr="00014F24">
        <w:t>be</w:t>
      </w:r>
      <w:r w:rsidRPr="00014F24">
        <w:rPr>
          <w:spacing w:val="-8"/>
        </w:rPr>
        <w:t xml:space="preserve"> </w:t>
      </w:r>
      <w:r w:rsidRPr="00014F24">
        <w:t>times</w:t>
      </w:r>
      <w:r w:rsidRPr="00014F24">
        <w:rPr>
          <w:spacing w:val="-6"/>
        </w:rPr>
        <w:t xml:space="preserve"> </w:t>
      </w:r>
      <w:r w:rsidRPr="00014F24">
        <w:t>when</w:t>
      </w:r>
      <w:r w:rsidRPr="00014F24">
        <w:rPr>
          <w:spacing w:val="-8"/>
        </w:rPr>
        <w:t xml:space="preserve"> </w:t>
      </w:r>
      <w:r w:rsidRPr="00014F24">
        <w:t>some</w:t>
      </w:r>
      <w:r w:rsidRPr="00014F24">
        <w:rPr>
          <w:spacing w:val="-8"/>
        </w:rPr>
        <w:t xml:space="preserve"> </w:t>
      </w:r>
      <w:r w:rsidRPr="00014F24">
        <w:t>equipment</w:t>
      </w:r>
      <w:r w:rsidRPr="00014F24">
        <w:rPr>
          <w:spacing w:val="-10"/>
        </w:rPr>
        <w:t xml:space="preserve"> </w:t>
      </w:r>
      <w:r w:rsidRPr="00014F24">
        <w:t>is</w:t>
      </w:r>
      <w:r w:rsidRPr="00014F24">
        <w:rPr>
          <w:spacing w:val="-8"/>
        </w:rPr>
        <w:t xml:space="preserve"> </w:t>
      </w:r>
      <w:r w:rsidRPr="00014F24">
        <w:t>not</w:t>
      </w:r>
      <w:r w:rsidRPr="00014F24">
        <w:rPr>
          <w:spacing w:val="-10"/>
        </w:rPr>
        <w:t xml:space="preserve"> </w:t>
      </w:r>
      <w:r w:rsidRPr="00014F24">
        <w:t>available</w:t>
      </w:r>
      <w:r w:rsidRPr="00014F24">
        <w:rPr>
          <w:spacing w:val="-8"/>
        </w:rPr>
        <w:t xml:space="preserve"> </w:t>
      </w:r>
      <w:r w:rsidRPr="00014F24">
        <w:t>for checkout due to these</w:t>
      </w:r>
      <w:r w:rsidRPr="00014F24">
        <w:rPr>
          <w:spacing w:val="-40"/>
        </w:rPr>
        <w:t xml:space="preserve"> </w:t>
      </w:r>
      <w:r w:rsidRPr="00014F24">
        <w:t>priorities.</w:t>
      </w:r>
    </w:p>
    <w:p w14:paraId="73A806D6" w14:textId="77777777" w:rsidR="00FA4E7F" w:rsidRPr="00014F24" w:rsidRDefault="00E80F71">
      <w:pPr>
        <w:pStyle w:val="Heading1"/>
        <w:numPr>
          <w:ilvl w:val="1"/>
          <w:numId w:val="1"/>
        </w:numPr>
        <w:tabs>
          <w:tab w:val="left" w:pos="1299"/>
          <w:tab w:val="left" w:pos="1300"/>
        </w:tabs>
        <w:ind w:left="1299" w:hanging="720"/>
        <w:jc w:val="left"/>
      </w:pPr>
      <w:r w:rsidRPr="00014F24">
        <w:t>Location and</w:t>
      </w:r>
      <w:r w:rsidRPr="00014F24">
        <w:rPr>
          <w:spacing w:val="-27"/>
        </w:rPr>
        <w:t xml:space="preserve"> </w:t>
      </w:r>
      <w:r w:rsidRPr="00014F24">
        <w:t>schedule:</w:t>
      </w:r>
    </w:p>
    <w:p w14:paraId="101B426C" w14:textId="77777777" w:rsidR="00FA4E7F" w:rsidRPr="00014F24" w:rsidRDefault="00E80F71">
      <w:pPr>
        <w:pStyle w:val="BodyText"/>
        <w:spacing w:line="360" w:lineRule="auto"/>
        <w:ind w:left="939" w:right="1955" w:firstLine="360"/>
      </w:pPr>
      <w:r w:rsidRPr="00014F24">
        <w:t xml:space="preserve">The Equipment Room location and hours can be found online at </w:t>
      </w:r>
      <w:hyperlink r:id="rId10">
        <w:r w:rsidRPr="00014F24">
          <w:t>http://hassinfo.rpi.edu.</w:t>
        </w:r>
      </w:hyperlink>
    </w:p>
    <w:p w14:paraId="00CFD453" w14:textId="77777777" w:rsidR="00FA4E7F" w:rsidRPr="00014F24" w:rsidRDefault="00E80F71">
      <w:pPr>
        <w:pStyle w:val="Heading1"/>
        <w:numPr>
          <w:ilvl w:val="1"/>
          <w:numId w:val="1"/>
        </w:numPr>
        <w:tabs>
          <w:tab w:val="left" w:pos="1299"/>
          <w:tab w:val="left" w:pos="1300"/>
        </w:tabs>
        <w:ind w:left="1299" w:hanging="720"/>
        <w:jc w:val="left"/>
      </w:pPr>
      <w:r w:rsidRPr="00014F24">
        <w:t>Sanctions:</w:t>
      </w:r>
    </w:p>
    <w:p w14:paraId="40111246" w14:textId="77777777" w:rsidR="00FA4E7F" w:rsidRPr="00014F24" w:rsidRDefault="00E80F71">
      <w:pPr>
        <w:pStyle w:val="ListParagraph"/>
        <w:numPr>
          <w:ilvl w:val="2"/>
          <w:numId w:val="1"/>
        </w:numPr>
        <w:tabs>
          <w:tab w:val="left" w:pos="2020"/>
        </w:tabs>
        <w:spacing w:before="126"/>
        <w:ind w:left="2019"/>
        <w:jc w:val="left"/>
        <w:rPr>
          <w:b/>
        </w:rPr>
      </w:pPr>
      <w:r w:rsidRPr="00014F24">
        <w:rPr>
          <w:b/>
        </w:rPr>
        <w:t>Limitation of</w:t>
      </w:r>
      <w:r w:rsidRPr="00014F24">
        <w:rPr>
          <w:b/>
          <w:spacing w:val="-33"/>
        </w:rPr>
        <w:t xml:space="preserve"> </w:t>
      </w:r>
      <w:r w:rsidRPr="00014F24">
        <w:rPr>
          <w:b/>
        </w:rPr>
        <w:t>Privileges:</w:t>
      </w:r>
    </w:p>
    <w:p w14:paraId="69F6E204" w14:textId="77777777" w:rsidR="00FA4E7F" w:rsidRPr="00014F24" w:rsidRDefault="00E80F71">
      <w:pPr>
        <w:pStyle w:val="BodyText"/>
        <w:spacing w:line="360" w:lineRule="auto"/>
        <w:ind w:right="441"/>
      </w:pPr>
      <w:r w:rsidRPr="00014F24">
        <w:t>Individuals who fail to return equipment by due date, fail to cancel reservations, or otherwise show disregard for the facility, equipment, and other users may have their checkout privileges restricted or revoked.</w:t>
      </w:r>
    </w:p>
    <w:p w14:paraId="3F49AFE9" w14:textId="77777777" w:rsidR="004F09B9" w:rsidRPr="00014F24" w:rsidRDefault="00E80F71" w:rsidP="004F09B9">
      <w:pPr>
        <w:pStyle w:val="BodyText"/>
        <w:spacing w:before="6" w:line="360" w:lineRule="auto"/>
        <w:ind w:right="160"/>
      </w:pPr>
      <w:r w:rsidRPr="00014F24">
        <w:t>Possible limitations include but are not limited to: more restrictive checkout duration and frequency, faculty sponsorship for each reservation, or written request/appeal. Typical limitations are:</w:t>
      </w:r>
      <w:r w:rsidR="004177E2">
        <w:t xml:space="preserve"> </w:t>
      </w:r>
    </w:p>
    <w:p w14:paraId="08EE4C2C" w14:textId="77777777" w:rsidR="00FA4E7F" w:rsidRPr="00014F24" w:rsidRDefault="00E80F71">
      <w:pPr>
        <w:pStyle w:val="BodyText"/>
        <w:spacing w:before="91" w:line="360" w:lineRule="auto"/>
        <w:ind w:right="283"/>
      </w:pPr>
      <w:r w:rsidRPr="00014F24">
        <w:t xml:space="preserve">Equipment returned more than 24 hours late results in loss of access for 2 weeks and may require faculty sponsorship. Equipment returned 48 hours </w:t>
      </w:r>
      <w:r w:rsidRPr="00014F24">
        <w:lastRenderedPageBreak/>
        <w:t>late results in loss of access for 3 or more weeks and requires written explanation before reinstatement and faculty sponsorship for all future use. Limitations may vary at the discretion of Equipment Room Staff.</w:t>
      </w:r>
    </w:p>
    <w:p w14:paraId="38ECF53F" w14:textId="77777777" w:rsidR="00FA4E7F" w:rsidRPr="00014F24" w:rsidRDefault="00E80F71">
      <w:pPr>
        <w:pStyle w:val="Heading1"/>
        <w:numPr>
          <w:ilvl w:val="2"/>
          <w:numId w:val="1"/>
        </w:numPr>
        <w:tabs>
          <w:tab w:val="left" w:pos="2020"/>
        </w:tabs>
        <w:spacing w:before="8"/>
        <w:ind w:left="2019"/>
        <w:jc w:val="left"/>
      </w:pPr>
      <w:r w:rsidRPr="00014F24">
        <w:t>Loss of</w:t>
      </w:r>
      <w:r w:rsidRPr="00014F24">
        <w:rPr>
          <w:spacing w:val="-24"/>
        </w:rPr>
        <w:t xml:space="preserve"> </w:t>
      </w:r>
      <w:r w:rsidRPr="00014F24">
        <w:t>Privileges:</w:t>
      </w:r>
    </w:p>
    <w:p w14:paraId="758953BD" w14:textId="77777777" w:rsidR="00FA4E7F" w:rsidRPr="00014F24" w:rsidRDefault="00E80F71">
      <w:pPr>
        <w:pStyle w:val="BodyText"/>
        <w:spacing w:before="120" w:line="360" w:lineRule="auto"/>
        <w:ind w:right="222"/>
      </w:pPr>
      <w:r w:rsidRPr="00014F24">
        <w:t>Individuals who fail to return equipment or where there are repeated signs of abuse, negligence, or misuse may have their checkout privileges revoked either for an interim basis or permanently.</w:t>
      </w:r>
    </w:p>
    <w:p w14:paraId="305E8268" w14:textId="77777777" w:rsidR="00FA4E7F" w:rsidRPr="00014F24" w:rsidRDefault="00E80F71">
      <w:pPr>
        <w:pStyle w:val="Heading1"/>
        <w:numPr>
          <w:ilvl w:val="2"/>
          <w:numId w:val="1"/>
        </w:numPr>
        <w:tabs>
          <w:tab w:val="left" w:pos="2020"/>
        </w:tabs>
        <w:ind w:left="2019"/>
        <w:jc w:val="left"/>
      </w:pPr>
      <w:r w:rsidRPr="00014F24">
        <w:t>Appeals</w:t>
      </w:r>
    </w:p>
    <w:p w14:paraId="34BD964A" w14:textId="77777777" w:rsidR="00FA4E7F" w:rsidRDefault="00E80F71">
      <w:pPr>
        <w:pStyle w:val="BodyText"/>
        <w:spacing w:line="360" w:lineRule="auto"/>
        <w:ind w:right="227"/>
      </w:pPr>
      <w:r w:rsidRPr="00014F24">
        <w:t>Sanctions may be appea</w:t>
      </w:r>
      <w:r w:rsidR="00702D44" w:rsidRPr="00014F24">
        <w:t>led in writing to the Manager of Operations and Administrative Services</w:t>
      </w:r>
      <w:r w:rsidRPr="00014F24">
        <w:t xml:space="preserve"> at any point.</w:t>
      </w:r>
    </w:p>
    <w:p w14:paraId="683B6BCC" w14:textId="77777777" w:rsidR="00014F24" w:rsidRPr="00014F24" w:rsidRDefault="00014F24">
      <w:pPr>
        <w:pStyle w:val="BodyText"/>
        <w:spacing w:line="360" w:lineRule="auto"/>
        <w:ind w:right="227"/>
      </w:pPr>
    </w:p>
    <w:sectPr w:rsidR="00014F24" w:rsidRPr="00014F24">
      <w:pgSz w:w="12240" w:h="15840"/>
      <w:pgMar w:top="1500" w:right="1600" w:bottom="1520" w:left="1720" w:header="0" w:footer="133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00CB" w14:textId="77777777" w:rsidR="008675BA" w:rsidRDefault="008675BA">
      <w:r>
        <w:separator/>
      </w:r>
    </w:p>
  </w:endnote>
  <w:endnote w:type="continuationSeparator" w:id="0">
    <w:p w14:paraId="4F6451C8" w14:textId="77777777" w:rsidR="008675BA" w:rsidRDefault="0086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5960" w14:textId="77777777" w:rsidR="00FA4E7F" w:rsidRDefault="00027EC0">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51DCC17C" wp14:editId="1CF79DF2">
              <wp:simplePos x="0" y="0"/>
              <wp:positionH relativeFrom="page">
                <wp:posOffset>5194300</wp:posOffset>
              </wp:positionH>
              <wp:positionV relativeFrom="page">
                <wp:posOffset>9072245</wp:posOffset>
              </wp:positionV>
              <wp:extent cx="1500505" cy="373380"/>
              <wp:effectExtent l="3175" t="4445"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315F8" w14:textId="77777777" w:rsidR="00FA4E7F" w:rsidRDefault="00E80F71">
                          <w:pPr>
                            <w:spacing w:before="14"/>
                            <w:ind w:left="20"/>
                            <w:rPr>
                              <w:sz w:val="16"/>
                            </w:rPr>
                          </w:pPr>
                          <w:r>
                            <w:rPr>
                              <w:color w:val="A6A6A6"/>
                              <w:sz w:val="16"/>
                            </w:rPr>
                            <w:t>HASS Equipment Room Use Policy</w:t>
                          </w:r>
                        </w:p>
                        <w:p w14:paraId="741EA8C0" w14:textId="77777777" w:rsidR="00FA4E7F" w:rsidRDefault="00025198">
                          <w:pPr>
                            <w:spacing w:before="1"/>
                            <w:ind w:left="1052" w:right="2" w:firstLine="496"/>
                            <w:rPr>
                              <w:sz w:val="16"/>
                            </w:rPr>
                          </w:pPr>
                          <w:r>
                            <w:rPr>
                              <w:color w:val="A6A6A6"/>
                              <w:sz w:val="16"/>
                            </w:rPr>
                            <w:t>Version: 3.0 Revised: 8/30</w:t>
                          </w:r>
                          <w:r w:rsidR="00E80F71">
                            <w:rPr>
                              <w:color w:val="A6A6A6"/>
                              <w:sz w:val="16"/>
                            </w:rPr>
                            <w:t>/201</w:t>
                          </w:r>
                          <w:r>
                            <w:rPr>
                              <w:color w:val="A6A6A6"/>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9pt;margin-top:714.35pt;width:118.15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" filled="f" stroked="f">
              <v:textbox inset="0,0,0,0">
                <w:txbxContent>
                  <w:p w14:paraId="627315F8" w14:textId="77777777" w:rsidR="00FA4E7F" w:rsidRDefault="00E80F71">
                    <w:pPr>
                      <w:spacing w:before="14"/>
                      <w:ind w:left="20"/>
                      <w:rPr>
                        <w:sz w:val="16"/>
                      </w:rPr>
                    </w:pPr>
                    <w:r>
                      <w:rPr>
                        <w:color w:val="A6A6A6"/>
                        <w:sz w:val="16"/>
                      </w:rPr>
                      <w:t>HASS Equipment Room Use Policy</w:t>
                    </w:r>
                  </w:p>
                  <w:p w14:paraId="741EA8C0" w14:textId="77777777" w:rsidR="00FA4E7F" w:rsidRDefault="00025198">
                    <w:pPr>
                      <w:spacing w:before="1"/>
                      <w:ind w:left="1052" w:right="2" w:firstLine="496"/>
                      <w:rPr>
                        <w:sz w:val="16"/>
                      </w:rPr>
                    </w:pPr>
                    <w:r>
                      <w:rPr>
                        <w:color w:val="A6A6A6"/>
                        <w:sz w:val="16"/>
                      </w:rPr>
                      <w:t>Version: 3.0 Revised: 8/30</w:t>
                    </w:r>
                    <w:r w:rsidR="00E80F71">
                      <w:rPr>
                        <w:color w:val="A6A6A6"/>
                        <w:sz w:val="16"/>
                      </w:rPr>
                      <w:t>/201</w:t>
                    </w:r>
                    <w:r>
                      <w:rPr>
                        <w:color w:val="A6A6A6"/>
                        <w:sz w:val="16"/>
                      </w:rPr>
                      <w:t>9</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65EC" w14:textId="77777777" w:rsidR="008675BA" w:rsidRDefault="008675BA">
      <w:r>
        <w:separator/>
      </w:r>
    </w:p>
  </w:footnote>
  <w:footnote w:type="continuationSeparator" w:id="0">
    <w:p w14:paraId="3BB1B54E" w14:textId="77777777" w:rsidR="008675BA" w:rsidRDefault="008675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90AE1"/>
    <w:multiLevelType w:val="multilevel"/>
    <w:tmpl w:val="B1F477DA"/>
    <w:lvl w:ilvl="0">
      <w:start w:val="3"/>
      <w:numFmt w:val="decimal"/>
      <w:lvlText w:val="%1"/>
      <w:lvlJc w:val="left"/>
      <w:pPr>
        <w:ind w:left="479" w:hanging="360"/>
      </w:pPr>
      <w:rPr>
        <w:rFonts w:hint="default"/>
      </w:rPr>
    </w:lvl>
    <w:lvl w:ilvl="1">
      <w:numFmt w:val="decimal"/>
      <w:lvlText w:val="%1.%2"/>
      <w:lvlJc w:val="left"/>
      <w:pPr>
        <w:ind w:left="479" w:hanging="360"/>
        <w:jc w:val="right"/>
      </w:pPr>
      <w:rPr>
        <w:rFonts w:ascii="Times New Roman" w:eastAsia="Times New Roman" w:hAnsi="Times New Roman" w:cs="Times New Roman" w:hint="default"/>
        <w:b/>
        <w:bCs/>
        <w:spacing w:val="-3"/>
        <w:w w:val="100"/>
        <w:sz w:val="22"/>
        <w:szCs w:val="22"/>
      </w:rPr>
    </w:lvl>
    <w:lvl w:ilvl="2">
      <w:start w:val="1"/>
      <w:numFmt w:val="decimal"/>
      <w:lvlText w:val="%1.%2.%3"/>
      <w:lvlJc w:val="left"/>
      <w:pPr>
        <w:ind w:left="2279" w:hanging="720"/>
        <w:jc w:val="right"/>
      </w:pPr>
      <w:rPr>
        <w:rFonts w:ascii="Times New Roman" w:eastAsia="Times New Roman" w:hAnsi="Times New Roman" w:cs="Times New Roman" w:hint="default"/>
        <w:b/>
        <w:bCs/>
        <w:spacing w:val="-3"/>
        <w:w w:val="100"/>
        <w:sz w:val="22"/>
        <w:szCs w:val="22"/>
      </w:rPr>
    </w:lvl>
    <w:lvl w:ilvl="3">
      <w:start w:val="1"/>
      <w:numFmt w:val="decimal"/>
      <w:lvlText w:val="%1.%2.%3.%4"/>
      <w:lvlJc w:val="left"/>
      <w:pPr>
        <w:ind w:left="2740" w:hanging="721"/>
      </w:pPr>
      <w:rPr>
        <w:rFonts w:ascii="Times New Roman" w:eastAsia="Times New Roman" w:hAnsi="Times New Roman" w:cs="Times New Roman" w:hint="default"/>
        <w:b/>
        <w:bCs/>
        <w:spacing w:val="-3"/>
        <w:w w:val="100"/>
        <w:sz w:val="22"/>
        <w:szCs w:val="22"/>
      </w:rPr>
    </w:lvl>
    <w:lvl w:ilvl="4">
      <w:numFmt w:val="bullet"/>
      <w:lvlText w:val="•"/>
      <w:lvlJc w:val="left"/>
      <w:pPr>
        <w:ind w:left="3622" w:hanging="721"/>
      </w:pPr>
      <w:rPr>
        <w:rFonts w:hint="default"/>
      </w:rPr>
    </w:lvl>
    <w:lvl w:ilvl="5">
      <w:numFmt w:val="bullet"/>
      <w:lvlText w:val="•"/>
      <w:lvlJc w:val="left"/>
      <w:pPr>
        <w:ind w:left="4505" w:hanging="721"/>
      </w:pPr>
      <w:rPr>
        <w:rFonts w:hint="default"/>
      </w:rPr>
    </w:lvl>
    <w:lvl w:ilvl="6">
      <w:numFmt w:val="bullet"/>
      <w:lvlText w:val="•"/>
      <w:lvlJc w:val="left"/>
      <w:pPr>
        <w:ind w:left="5388" w:hanging="721"/>
      </w:pPr>
      <w:rPr>
        <w:rFonts w:hint="default"/>
      </w:rPr>
    </w:lvl>
    <w:lvl w:ilvl="7">
      <w:numFmt w:val="bullet"/>
      <w:lvlText w:val="•"/>
      <w:lvlJc w:val="left"/>
      <w:pPr>
        <w:ind w:left="6271" w:hanging="721"/>
      </w:pPr>
      <w:rPr>
        <w:rFonts w:hint="default"/>
      </w:rPr>
    </w:lvl>
    <w:lvl w:ilvl="8">
      <w:numFmt w:val="bullet"/>
      <w:lvlText w:val="•"/>
      <w:lvlJc w:val="left"/>
      <w:pPr>
        <w:ind w:left="7154" w:hanging="721"/>
      </w:pPr>
      <w:rPr>
        <w:rFonts w:hint="default"/>
      </w:rPr>
    </w:lvl>
  </w:abstractNum>
  <w:abstractNum w:abstractNumId="1">
    <w:nsid w:val="69510A31"/>
    <w:multiLevelType w:val="multilevel"/>
    <w:tmpl w:val="5CB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7A3A72"/>
    <w:multiLevelType w:val="multilevel"/>
    <w:tmpl w:val="4DAC19E2"/>
    <w:lvl w:ilvl="0">
      <w:start w:val="2"/>
      <w:numFmt w:val="decimal"/>
      <w:lvlText w:val="%1"/>
      <w:lvlJc w:val="left"/>
      <w:pPr>
        <w:ind w:left="479" w:hanging="360"/>
      </w:pPr>
      <w:rPr>
        <w:rFonts w:hint="default"/>
      </w:rPr>
    </w:lvl>
    <w:lvl w:ilvl="1">
      <w:numFmt w:val="decimal"/>
      <w:lvlText w:val="%1.%2"/>
      <w:lvlJc w:val="left"/>
      <w:pPr>
        <w:ind w:left="479" w:hanging="360"/>
        <w:jc w:val="right"/>
      </w:pPr>
      <w:rPr>
        <w:rFonts w:ascii="Times New Roman" w:eastAsia="Times New Roman" w:hAnsi="Times New Roman" w:cs="Times New Roman" w:hint="default"/>
        <w:b/>
        <w:bCs/>
        <w:spacing w:val="-3"/>
        <w:w w:val="100"/>
        <w:sz w:val="22"/>
        <w:szCs w:val="22"/>
      </w:rPr>
    </w:lvl>
    <w:lvl w:ilvl="2">
      <w:numFmt w:val="bullet"/>
      <w:lvlText w:val="•"/>
      <w:lvlJc w:val="left"/>
      <w:pPr>
        <w:ind w:left="2220" w:hanging="360"/>
      </w:pPr>
      <w:rPr>
        <w:rFonts w:hint="default"/>
      </w:rPr>
    </w:lvl>
    <w:lvl w:ilvl="3">
      <w:numFmt w:val="bullet"/>
      <w:lvlText w:val="•"/>
      <w:lvlJc w:val="left"/>
      <w:pPr>
        <w:ind w:left="3090" w:hanging="360"/>
      </w:pPr>
      <w:rPr>
        <w:rFonts w:hint="default"/>
      </w:rPr>
    </w:lvl>
    <w:lvl w:ilvl="4">
      <w:numFmt w:val="bullet"/>
      <w:lvlText w:val="•"/>
      <w:lvlJc w:val="left"/>
      <w:pPr>
        <w:ind w:left="3960" w:hanging="360"/>
      </w:pPr>
      <w:rPr>
        <w:rFonts w:hint="default"/>
      </w:rPr>
    </w:lvl>
    <w:lvl w:ilvl="5">
      <w:numFmt w:val="bullet"/>
      <w:lvlText w:val="•"/>
      <w:lvlJc w:val="left"/>
      <w:pPr>
        <w:ind w:left="4830" w:hanging="360"/>
      </w:pPr>
      <w:rPr>
        <w:rFonts w:hint="default"/>
      </w:rPr>
    </w:lvl>
    <w:lvl w:ilvl="6">
      <w:numFmt w:val="bullet"/>
      <w:lvlText w:val="•"/>
      <w:lvlJc w:val="left"/>
      <w:pPr>
        <w:ind w:left="5700" w:hanging="360"/>
      </w:pPr>
      <w:rPr>
        <w:rFonts w:hint="default"/>
      </w:rPr>
    </w:lvl>
    <w:lvl w:ilvl="7">
      <w:numFmt w:val="bullet"/>
      <w:lvlText w:val="•"/>
      <w:lvlJc w:val="left"/>
      <w:pPr>
        <w:ind w:left="6570" w:hanging="360"/>
      </w:pPr>
      <w:rPr>
        <w:rFonts w:hint="default"/>
      </w:rPr>
    </w:lvl>
    <w:lvl w:ilvl="8">
      <w:numFmt w:val="bullet"/>
      <w:lvlText w:val="•"/>
      <w:lvlJc w:val="left"/>
      <w:pPr>
        <w:ind w:left="74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7F"/>
    <w:rsid w:val="00014F24"/>
    <w:rsid w:val="00025198"/>
    <w:rsid w:val="00027EC0"/>
    <w:rsid w:val="00032802"/>
    <w:rsid w:val="00066CE8"/>
    <w:rsid w:val="0009111E"/>
    <w:rsid w:val="000B35ED"/>
    <w:rsid w:val="000C1C94"/>
    <w:rsid w:val="000C648B"/>
    <w:rsid w:val="000D7ACF"/>
    <w:rsid w:val="00111158"/>
    <w:rsid w:val="00117C47"/>
    <w:rsid w:val="00162228"/>
    <w:rsid w:val="001D24D1"/>
    <w:rsid w:val="002D3A99"/>
    <w:rsid w:val="002E2DF4"/>
    <w:rsid w:val="003044BB"/>
    <w:rsid w:val="00386B4D"/>
    <w:rsid w:val="003E51D8"/>
    <w:rsid w:val="003F116D"/>
    <w:rsid w:val="00406A3D"/>
    <w:rsid w:val="00413E1A"/>
    <w:rsid w:val="004177E2"/>
    <w:rsid w:val="004265F5"/>
    <w:rsid w:val="00436D69"/>
    <w:rsid w:val="004421A2"/>
    <w:rsid w:val="00444DE5"/>
    <w:rsid w:val="00470C3C"/>
    <w:rsid w:val="004A3642"/>
    <w:rsid w:val="004A380A"/>
    <w:rsid w:val="004F09B9"/>
    <w:rsid w:val="00503419"/>
    <w:rsid w:val="00530DD9"/>
    <w:rsid w:val="0054454A"/>
    <w:rsid w:val="00554832"/>
    <w:rsid w:val="00575C8F"/>
    <w:rsid w:val="005A1D86"/>
    <w:rsid w:val="005A2DE4"/>
    <w:rsid w:val="005B4AAC"/>
    <w:rsid w:val="005D02A7"/>
    <w:rsid w:val="0063285B"/>
    <w:rsid w:val="006834F6"/>
    <w:rsid w:val="00696C36"/>
    <w:rsid w:val="00702D44"/>
    <w:rsid w:val="0075091C"/>
    <w:rsid w:val="008675BA"/>
    <w:rsid w:val="008A4150"/>
    <w:rsid w:val="008E28A4"/>
    <w:rsid w:val="008F350F"/>
    <w:rsid w:val="0091318C"/>
    <w:rsid w:val="009273B5"/>
    <w:rsid w:val="0096189D"/>
    <w:rsid w:val="0097606C"/>
    <w:rsid w:val="0098282C"/>
    <w:rsid w:val="00983F67"/>
    <w:rsid w:val="009D071A"/>
    <w:rsid w:val="00A13363"/>
    <w:rsid w:val="00A32705"/>
    <w:rsid w:val="00A87173"/>
    <w:rsid w:val="00BA70B9"/>
    <w:rsid w:val="00BB2314"/>
    <w:rsid w:val="00C129CB"/>
    <w:rsid w:val="00C25AB0"/>
    <w:rsid w:val="00C876C4"/>
    <w:rsid w:val="00D70783"/>
    <w:rsid w:val="00DD7F80"/>
    <w:rsid w:val="00DE293A"/>
    <w:rsid w:val="00E37829"/>
    <w:rsid w:val="00E80F71"/>
    <w:rsid w:val="00E9518D"/>
    <w:rsid w:val="00EE06DB"/>
    <w:rsid w:val="00F61DBA"/>
    <w:rsid w:val="00FA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66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
      <w:ind w:left="2019"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2019"/>
    </w:pPr>
  </w:style>
  <w:style w:type="paragraph" w:styleId="ListParagraph">
    <w:name w:val="List Paragraph"/>
    <w:basedOn w:val="Normal"/>
    <w:uiPriority w:val="1"/>
    <w:qFormat/>
    <w:pPr>
      <w:spacing w:before="9"/>
      <w:ind w:left="201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6A3D"/>
    <w:rPr>
      <w:color w:val="0000FF" w:themeColor="hyperlink"/>
      <w:u w:val="single"/>
    </w:rPr>
  </w:style>
  <w:style w:type="paragraph" w:styleId="Revision">
    <w:name w:val="Revision"/>
    <w:hidden/>
    <w:uiPriority w:val="99"/>
    <w:semiHidden/>
    <w:rsid w:val="00014F24"/>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25198"/>
    <w:pPr>
      <w:tabs>
        <w:tab w:val="center" w:pos="4320"/>
        <w:tab w:val="right" w:pos="8640"/>
      </w:tabs>
    </w:pPr>
  </w:style>
  <w:style w:type="character" w:customStyle="1" w:styleId="HeaderChar">
    <w:name w:val="Header Char"/>
    <w:basedOn w:val="DefaultParagraphFont"/>
    <w:link w:val="Header"/>
    <w:uiPriority w:val="99"/>
    <w:rsid w:val="00025198"/>
    <w:rPr>
      <w:rFonts w:ascii="Times New Roman" w:eastAsia="Times New Roman" w:hAnsi="Times New Roman" w:cs="Times New Roman"/>
    </w:rPr>
  </w:style>
  <w:style w:type="paragraph" w:styleId="Footer">
    <w:name w:val="footer"/>
    <w:basedOn w:val="Normal"/>
    <w:link w:val="FooterChar"/>
    <w:uiPriority w:val="99"/>
    <w:unhideWhenUsed/>
    <w:rsid w:val="00025198"/>
    <w:pPr>
      <w:tabs>
        <w:tab w:val="center" w:pos="4320"/>
        <w:tab w:val="right" w:pos="8640"/>
      </w:tabs>
    </w:pPr>
  </w:style>
  <w:style w:type="character" w:customStyle="1" w:styleId="FooterChar">
    <w:name w:val="Footer Char"/>
    <w:basedOn w:val="DefaultParagraphFont"/>
    <w:link w:val="Footer"/>
    <w:uiPriority w:val="99"/>
    <w:rsid w:val="0002519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
      <w:ind w:left="2019"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2019"/>
    </w:pPr>
  </w:style>
  <w:style w:type="paragraph" w:styleId="ListParagraph">
    <w:name w:val="List Paragraph"/>
    <w:basedOn w:val="Normal"/>
    <w:uiPriority w:val="1"/>
    <w:qFormat/>
    <w:pPr>
      <w:spacing w:before="9"/>
      <w:ind w:left="201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6A3D"/>
    <w:rPr>
      <w:color w:val="0000FF" w:themeColor="hyperlink"/>
      <w:u w:val="single"/>
    </w:rPr>
  </w:style>
  <w:style w:type="paragraph" w:styleId="Revision">
    <w:name w:val="Revision"/>
    <w:hidden/>
    <w:uiPriority w:val="99"/>
    <w:semiHidden/>
    <w:rsid w:val="00014F24"/>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25198"/>
    <w:pPr>
      <w:tabs>
        <w:tab w:val="center" w:pos="4320"/>
        <w:tab w:val="right" w:pos="8640"/>
      </w:tabs>
    </w:pPr>
  </w:style>
  <w:style w:type="character" w:customStyle="1" w:styleId="HeaderChar">
    <w:name w:val="Header Char"/>
    <w:basedOn w:val="DefaultParagraphFont"/>
    <w:link w:val="Header"/>
    <w:uiPriority w:val="99"/>
    <w:rsid w:val="00025198"/>
    <w:rPr>
      <w:rFonts w:ascii="Times New Roman" w:eastAsia="Times New Roman" w:hAnsi="Times New Roman" w:cs="Times New Roman"/>
    </w:rPr>
  </w:style>
  <w:style w:type="paragraph" w:styleId="Footer">
    <w:name w:val="footer"/>
    <w:basedOn w:val="Normal"/>
    <w:link w:val="FooterChar"/>
    <w:uiPriority w:val="99"/>
    <w:unhideWhenUsed/>
    <w:rsid w:val="00025198"/>
    <w:pPr>
      <w:tabs>
        <w:tab w:val="center" w:pos="4320"/>
        <w:tab w:val="right" w:pos="8640"/>
      </w:tabs>
    </w:pPr>
  </w:style>
  <w:style w:type="character" w:customStyle="1" w:styleId="FooterChar">
    <w:name w:val="Footer Char"/>
    <w:basedOn w:val="DefaultParagraphFont"/>
    <w:link w:val="Footer"/>
    <w:uiPriority w:val="99"/>
    <w:rsid w:val="000251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08936">
      <w:bodyDiv w:val="1"/>
      <w:marLeft w:val="0"/>
      <w:marRight w:val="0"/>
      <w:marTop w:val="0"/>
      <w:marBottom w:val="0"/>
      <w:divBdr>
        <w:top w:val="none" w:sz="0" w:space="0" w:color="auto"/>
        <w:left w:val="none" w:sz="0" w:space="0" w:color="auto"/>
        <w:bottom w:val="none" w:sz="0" w:space="0" w:color="auto"/>
        <w:right w:val="none" w:sz="0" w:space="0" w:color="auto"/>
      </w:divBdr>
    </w:div>
    <w:div w:id="14104948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info.rpi.edu/bursar" TargetMode="External"/><Relationship Id="rId10" Type="http://schemas.openxmlformats.org/officeDocument/2006/relationships/hyperlink" Target="http://hassinfo.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HASS STUDIOS USER AGREEMENT AND POLICY REFERENCE HANDBOOK.docx</vt:lpstr>
    </vt:vector>
  </TitlesOfParts>
  <Company>Rensselaer Polytechnic Institute</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 STUDIOS USER AGREEMENT AND POLICY REFERENCE HANDBOOK.docx</dc:title>
  <dc:creator>Coppenrath, Ethan</dc:creator>
  <cp:lastModifiedBy>Mary Simoni</cp:lastModifiedBy>
  <cp:revision>3</cp:revision>
  <dcterms:created xsi:type="dcterms:W3CDTF">2019-08-30T17:50:00Z</dcterms:created>
  <dcterms:modified xsi:type="dcterms:W3CDTF">2019-08-30T17:50:00Z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Creator">
    <vt:lpwstr>Microsoft® Word 2010</vt:lpwstr>
  </property>
  <property fmtid="{D5CDD505-2E9C-101B-9397-08002B2CF9AE}" pid="4" name="LastSaved">
    <vt:filetime>2019-08-12T00:00:00Z</vt:filetime>
  </property>
</Properties>
</file>